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7313d80457934c4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534FB" w14:textId="37A9B1D7" w:rsidR="007B0AF7" w:rsidRPr="00E32CAB" w:rsidRDefault="005F3A4B" w:rsidP="0069264E">
      <w:pPr>
        <w:spacing w:after="0" w:line="336" w:lineRule="auto"/>
        <w:jc w:val="center"/>
        <w:rPr>
          <w:rFonts w:ascii="Garamond" w:hAnsi="Garamond"/>
          <w:sz w:val="28"/>
          <w:szCs w:val="28"/>
        </w:rPr>
      </w:pPr>
      <w:r w:rsidRPr="00E32CAB">
        <w:rPr>
          <w:rFonts w:ascii="Garamond" w:hAnsi="Garamond"/>
          <w:sz w:val="28"/>
          <w:szCs w:val="28"/>
        </w:rPr>
        <w:t xml:space="preserve">Private Lives 3: the health and wellbeing of LGBTI people in Australia. </w:t>
      </w:r>
      <w:r w:rsidR="00E32CAB" w:rsidRPr="00E32CAB">
        <w:rPr>
          <w:rFonts w:ascii="Garamond" w:hAnsi="Garamond"/>
          <w:sz w:val="28"/>
          <w:szCs w:val="28"/>
        </w:rPr>
        <w:t>Key findings</w:t>
      </w:r>
    </w:p>
    <w:p w14:paraId="2CEAF19B" w14:textId="17B823B2" w:rsidR="005F3A4B" w:rsidRPr="0069264E" w:rsidRDefault="005F3A4B" w:rsidP="0069264E">
      <w:pPr>
        <w:spacing w:after="0" w:line="240" w:lineRule="auto"/>
        <w:jc w:val="both"/>
        <w:rPr>
          <w:sz w:val="18"/>
          <w:szCs w:val="18"/>
        </w:rPr>
      </w:pPr>
      <w:r w:rsidRPr="0069264E">
        <w:rPr>
          <w:sz w:val="18"/>
          <w:szCs w:val="18"/>
        </w:rPr>
        <w:t xml:space="preserve">Hill, A. O., Bourne, A., McNair, R., Carman, M. </w:t>
      </w:r>
      <w:r w:rsidR="00954BA2">
        <w:rPr>
          <w:sz w:val="18"/>
          <w:szCs w:val="18"/>
        </w:rPr>
        <w:t>and</w:t>
      </w:r>
      <w:r w:rsidRPr="0069264E">
        <w:rPr>
          <w:sz w:val="18"/>
          <w:szCs w:val="18"/>
        </w:rPr>
        <w:t xml:space="preserve"> Lyons, A. (2020). Private Lives 3: The health and wellbeing of LGBTIQ people in Australia. Australian Research Centre in Sex, Health and Society</w:t>
      </w:r>
      <w:r w:rsidR="00E32CAB">
        <w:rPr>
          <w:sz w:val="18"/>
          <w:szCs w:val="18"/>
        </w:rPr>
        <w:t xml:space="preserve">. Available </w:t>
      </w:r>
      <w:hyperlink r:id="rId8" w:history="1">
        <w:r w:rsidR="00E32CAB" w:rsidRPr="00E32CAB">
          <w:rPr>
            <w:rStyle w:val="Hyperlink"/>
            <w:sz w:val="18"/>
            <w:szCs w:val="18"/>
          </w:rPr>
          <w:t>here</w:t>
        </w:r>
      </w:hyperlink>
      <w:r w:rsidR="00E32CAB">
        <w:rPr>
          <w:sz w:val="18"/>
          <w:szCs w:val="18"/>
        </w:rPr>
        <w:t>.</w:t>
      </w:r>
    </w:p>
    <w:p w14:paraId="2B7CB4BF" w14:textId="5228C75C" w:rsidR="00357739" w:rsidRPr="009E1A46" w:rsidRDefault="00357739" w:rsidP="00ED5F3C">
      <w:pPr>
        <w:spacing w:before="180" w:after="0" w:line="288" w:lineRule="auto"/>
        <w:jc w:val="both"/>
        <w:rPr>
          <w:b/>
          <w:bCs/>
          <w:color w:val="1F3864" w:themeColor="accent1" w:themeShade="80"/>
        </w:rPr>
      </w:pPr>
      <w:r w:rsidRPr="009E1A46">
        <w:rPr>
          <w:b/>
          <w:bCs/>
          <w:color w:val="1F3864" w:themeColor="accent1" w:themeShade="80"/>
        </w:rPr>
        <w:t>Survey Procedure and Sample</w:t>
      </w:r>
    </w:p>
    <w:p w14:paraId="57AC2B39" w14:textId="55187409" w:rsidR="005F3A4B" w:rsidRPr="0069264E" w:rsidRDefault="006819B5" w:rsidP="009E1A46">
      <w:pPr>
        <w:spacing w:after="0" w:line="288" w:lineRule="auto"/>
        <w:jc w:val="both"/>
      </w:pPr>
      <w:r>
        <w:t xml:space="preserve">These notes </w:t>
      </w:r>
      <w:r w:rsidR="0086079A">
        <w:t>recount</w:t>
      </w:r>
      <w:r>
        <w:t xml:space="preserve"> the findings of a</w:t>
      </w:r>
      <w:r w:rsidR="00085E13" w:rsidRPr="0069264E">
        <w:t xml:space="preserve"> 2019 n</w:t>
      </w:r>
      <w:r w:rsidR="00D7536F" w:rsidRPr="0069264E">
        <w:t xml:space="preserve">ational survey of 6,835 </w:t>
      </w:r>
      <w:r w:rsidR="0086079A">
        <w:t xml:space="preserve">LGBTI </w:t>
      </w:r>
      <w:r w:rsidR="00D7536F" w:rsidRPr="0069264E">
        <w:t>adults</w:t>
      </w:r>
      <w:r w:rsidR="00E32CAB">
        <w:t xml:space="preserve">, </w:t>
      </w:r>
      <w:r w:rsidR="00E32CAB" w:rsidRPr="0069264E">
        <w:t>recruited through Facebook (attracting 87% of participants), LGBTI organizations</w:t>
      </w:r>
      <w:r w:rsidR="00E32CAB">
        <w:t xml:space="preserve"> (8%)</w:t>
      </w:r>
      <w:r w:rsidR="00E32CAB" w:rsidRPr="0069264E">
        <w:t xml:space="preserve"> and word-of-mouth</w:t>
      </w:r>
      <w:r w:rsidR="00E32CAB">
        <w:t xml:space="preserve"> (6%), and</w:t>
      </w:r>
      <w:r w:rsidR="0086079A">
        <w:t xml:space="preserve"> </w:t>
      </w:r>
      <w:r w:rsidR="00D7536F" w:rsidRPr="0069264E">
        <w:t>conducted by the Australian Research Centre in Sex, Health and Society at La Trobe University.</w:t>
      </w:r>
      <w:r>
        <w:t xml:space="preserve"> </w:t>
      </w:r>
    </w:p>
    <w:p w14:paraId="46092697" w14:textId="4967692B" w:rsidR="0069264E" w:rsidRPr="0069264E" w:rsidRDefault="0069264E" w:rsidP="009E1A46">
      <w:pPr>
        <w:spacing w:after="0" w:line="288" w:lineRule="auto"/>
        <w:jc w:val="both"/>
      </w:pPr>
      <w:r w:rsidRPr="0069264E">
        <w:t xml:space="preserve">Some of the characteristics of the </w:t>
      </w:r>
      <w:r w:rsidR="00414450">
        <w:t xml:space="preserve">survey </w:t>
      </w:r>
      <w:r w:rsidR="00A849BE">
        <w:t>participants</w:t>
      </w:r>
      <w:r w:rsidRPr="0069264E">
        <w:t xml:space="preserve"> are set out below:</w:t>
      </w:r>
    </w:p>
    <w:p w14:paraId="0CD66E6B" w14:textId="33615EB5" w:rsidR="00FC0A0C" w:rsidRPr="0069264E" w:rsidRDefault="00D7536F" w:rsidP="009E1A46">
      <w:pPr>
        <w:pStyle w:val="ListParagraph"/>
        <w:numPr>
          <w:ilvl w:val="0"/>
          <w:numId w:val="1"/>
        </w:numPr>
        <w:spacing w:after="0" w:line="288" w:lineRule="auto"/>
        <w:jc w:val="both"/>
      </w:pPr>
      <w:r w:rsidRPr="0069264E">
        <w:t xml:space="preserve">Approximately a third were men, two-fifths women, about 4% each were trans women and trans men, and 14% </w:t>
      </w:r>
      <w:r w:rsidR="006819B5">
        <w:t xml:space="preserve">were </w:t>
      </w:r>
      <w:r w:rsidRPr="0069264E">
        <w:t>non-binary.</w:t>
      </w:r>
      <w:r w:rsidR="00FC0A0C" w:rsidRPr="0069264E">
        <w:t xml:space="preserve"> </w:t>
      </w:r>
    </w:p>
    <w:p w14:paraId="32C60C33" w14:textId="43F4D3C3" w:rsidR="00D7536F" w:rsidRPr="0069264E" w:rsidRDefault="00FC0A0C" w:rsidP="009E1A46">
      <w:pPr>
        <w:pStyle w:val="ListParagraph"/>
        <w:numPr>
          <w:ilvl w:val="0"/>
          <w:numId w:val="1"/>
        </w:numPr>
        <w:spacing w:after="0" w:line="288" w:lineRule="auto"/>
        <w:jc w:val="both"/>
      </w:pPr>
      <w:r w:rsidRPr="0069264E">
        <w:t>Twenty-one per cent identified as lesbians, 29% as gay, 20% as bisexual, 7% as pansexual, 12% as queer, 3% as asexual, and 8% as other sexual orientations.</w:t>
      </w:r>
    </w:p>
    <w:p w14:paraId="226CBD5A" w14:textId="21442CAF" w:rsidR="00085E13" w:rsidRPr="0069264E" w:rsidRDefault="00A849BE" w:rsidP="009E1A46">
      <w:pPr>
        <w:pStyle w:val="ListParagraph"/>
        <w:numPr>
          <w:ilvl w:val="0"/>
          <w:numId w:val="1"/>
        </w:numPr>
        <w:spacing w:after="0" w:line="288" w:lineRule="auto"/>
        <w:jc w:val="both"/>
      </w:pPr>
      <w:r>
        <w:t xml:space="preserve">Participants were relatively young, with nearly a third (31%) </w:t>
      </w:r>
      <w:r w:rsidR="00357739" w:rsidRPr="0069264E">
        <w:t>aged 18-24</w:t>
      </w:r>
      <w:r>
        <w:t xml:space="preserve"> (compared with 9% among the Australian population)</w:t>
      </w:r>
      <w:r w:rsidR="00357739" w:rsidRPr="0069264E">
        <w:t xml:space="preserve"> and 3% over 65</w:t>
      </w:r>
      <w:r>
        <w:t xml:space="preserve"> (cpd. with 16% of Australians)</w:t>
      </w:r>
      <w:r w:rsidR="00357739" w:rsidRPr="0069264E">
        <w:t>.</w:t>
      </w:r>
    </w:p>
    <w:p w14:paraId="631542F5" w14:textId="6224B0A8" w:rsidR="0069264E" w:rsidRPr="0069264E" w:rsidRDefault="0086079A" w:rsidP="009E1A46">
      <w:pPr>
        <w:pStyle w:val="ListParagraph"/>
        <w:numPr>
          <w:ilvl w:val="0"/>
          <w:numId w:val="1"/>
        </w:numPr>
        <w:spacing w:after="0" w:line="288" w:lineRule="auto"/>
        <w:jc w:val="both"/>
      </w:pPr>
      <w:r>
        <w:t>More than four-fifths</w:t>
      </w:r>
      <w:r w:rsidR="00250185" w:rsidRPr="0069264E">
        <w:t xml:space="preserve"> (84%) were born in Australia</w:t>
      </w:r>
    </w:p>
    <w:p w14:paraId="715366B7" w14:textId="77777777" w:rsidR="0069264E" w:rsidRPr="0069264E" w:rsidRDefault="0069264E" w:rsidP="009E1A46">
      <w:pPr>
        <w:pStyle w:val="ListParagraph"/>
        <w:numPr>
          <w:ilvl w:val="0"/>
          <w:numId w:val="1"/>
        </w:numPr>
        <w:spacing w:after="0" w:line="288" w:lineRule="auto"/>
        <w:jc w:val="both"/>
      </w:pPr>
      <w:r w:rsidRPr="0069264E">
        <w:t xml:space="preserve">Three per cent </w:t>
      </w:r>
      <w:r w:rsidR="00250185" w:rsidRPr="0069264E">
        <w:t>were Aboriginal or Torres Strait Islanders</w:t>
      </w:r>
    </w:p>
    <w:p w14:paraId="6B70E804" w14:textId="140BE3A9" w:rsidR="00250185" w:rsidRDefault="0069264E" w:rsidP="009E1A46">
      <w:pPr>
        <w:pStyle w:val="ListParagraph"/>
        <w:numPr>
          <w:ilvl w:val="0"/>
          <w:numId w:val="1"/>
        </w:numPr>
        <w:spacing w:after="0" w:line="288" w:lineRule="auto"/>
        <w:jc w:val="both"/>
      </w:pPr>
      <w:r w:rsidRPr="0069264E">
        <w:t>Nearly three quarters (</w:t>
      </w:r>
      <w:r w:rsidR="00B10D2E" w:rsidRPr="0069264E">
        <w:t>74%</w:t>
      </w:r>
      <w:r w:rsidRPr="0069264E">
        <w:t>)</w:t>
      </w:r>
      <w:r w:rsidR="00B10D2E" w:rsidRPr="0069264E">
        <w:t xml:space="preserve"> were atheists – </w:t>
      </w:r>
      <w:r w:rsidR="00A33EC0" w:rsidRPr="0069264E">
        <w:t>compared with</w:t>
      </w:r>
      <w:r w:rsidR="00B10D2E" w:rsidRPr="0069264E">
        <w:t xml:space="preserve"> 30% of Australians overall.</w:t>
      </w:r>
    </w:p>
    <w:p w14:paraId="6004FC70" w14:textId="77777777" w:rsidR="00ED5F3C" w:rsidRDefault="009B32FE" w:rsidP="00ED5F3C">
      <w:pPr>
        <w:spacing w:before="180" w:after="0" w:line="288" w:lineRule="auto"/>
        <w:jc w:val="both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Definitions</w:t>
      </w:r>
      <w:r w:rsidR="00ED5F3C">
        <w:rPr>
          <w:b/>
          <w:bCs/>
          <w:color w:val="1F3864" w:themeColor="accent1" w:themeShade="80"/>
        </w:rPr>
        <w:t xml:space="preserve"> </w:t>
      </w:r>
    </w:p>
    <w:p w14:paraId="578003F2" w14:textId="051DB713" w:rsidR="009B32FE" w:rsidRPr="009E1A46" w:rsidRDefault="00ED5F3C" w:rsidP="00ED5F3C">
      <w:pPr>
        <w:spacing w:after="0" w:line="240" w:lineRule="auto"/>
        <w:jc w:val="both"/>
        <w:rPr>
          <w:b/>
          <w:bCs/>
          <w:color w:val="1F3864" w:themeColor="accent1" w:themeShade="80"/>
        </w:rPr>
      </w:pPr>
      <w:r w:rsidRPr="00ED5F3C">
        <w:rPr>
          <w:rStyle w:val="Strong"/>
          <w:rFonts w:cstheme="minorHAnsi"/>
          <w:b w:val="0"/>
          <w:bCs w:val="0"/>
          <w:color w:val="000000" w:themeColor="text1"/>
          <w:shd w:val="clear" w:color="auto" w:fill="FFFFFF"/>
        </w:rPr>
        <w:t>A selection of key terms used in the report are presented here.</w:t>
      </w:r>
    </w:p>
    <w:p w14:paraId="5EC5FC41" w14:textId="77777777" w:rsidR="009B32FE" w:rsidRPr="009B32FE" w:rsidRDefault="009B32FE" w:rsidP="009B32FE">
      <w:pPr>
        <w:spacing w:after="60" w:line="240" w:lineRule="auto"/>
        <w:jc w:val="both"/>
        <w:rPr>
          <w:rStyle w:val="Strong"/>
          <w:rFonts w:cstheme="minorHAnsi"/>
          <w:color w:val="000000" w:themeColor="text1"/>
          <w:shd w:val="clear" w:color="auto" w:fill="FFFFFF"/>
        </w:rPr>
      </w:pPr>
      <w:r w:rsidRPr="009B32FE">
        <w:rPr>
          <w:rStyle w:val="Strong"/>
          <w:rFonts w:cstheme="minorHAnsi"/>
          <w:color w:val="000000" w:themeColor="text1"/>
          <w:shd w:val="clear" w:color="auto" w:fill="FFFFFF"/>
        </w:rPr>
        <w:t xml:space="preserve">Gender </w:t>
      </w:r>
    </w:p>
    <w:p w14:paraId="6C6B39B4" w14:textId="319C6126" w:rsidR="009B32FE" w:rsidRPr="00D82BB0" w:rsidRDefault="00E868BA" w:rsidP="009B32FE">
      <w:pPr>
        <w:spacing w:after="60" w:line="240" w:lineRule="auto"/>
        <w:jc w:val="both"/>
        <w:rPr>
          <w:rStyle w:val="Strong"/>
          <w:rFonts w:cstheme="minorHAnsi"/>
          <w:b w:val="0"/>
          <w:bCs w:val="0"/>
          <w:color w:val="000000" w:themeColor="text1"/>
          <w:shd w:val="clear" w:color="auto" w:fill="FFFFFF"/>
        </w:rPr>
      </w:pPr>
      <w:r w:rsidRPr="00D600A7">
        <w:rPr>
          <w:rStyle w:val="Strong"/>
          <w:rFonts w:cstheme="minorHAnsi"/>
          <w:b w:val="0"/>
          <w:bCs w:val="0"/>
          <w:i/>
          <w:iCs/>
          <w:color w:val="000000" w:themeColor="text1"/>
          <w:shd w:val="clear" w:color="auto" w:fill="FFFFFF"/>
        </w:rPr>
        <w:t>Cisgender</w:t>
      </w:r>
      <w:r w:rsidR="009B32FE" w:rsidRPr="00D82BB0">
        <w:rPr>
          <w:rStyle w:val="Strong"/>
          <w:rFonts w:cstheme="minorHAnsi"/>
          <w:color w:val="000000" w:themeColor="text1"/>
          <w:shd w:val="clear" w:color="auto" w:fill="FFFFFF"/>
        </w:rPr>
        <w:t xml:space="preserve">: </w:t>
      </w:r>
      <w:r w:rsidR="009B32FE">
        <w:rPr>
          <w:rStyle w:val="Strong"/>
          <w:rFonts w:cstheme="minorHAnsi"/>
          <w:b w:val="0"/>
          <w:bCs w:val="0"/>
          <w:color w:val="000000" w:themeColor="text1"/>
          <w:shd w:val="clear" w:color="auto" w:fill="FFFFFF"/>
        </w:rPr>
        <w:t>a person</w:t>
      </w:r>
      <w:r w:rsidR="009B32FE" w:rsidRPr="00D82BB0">
        <w:rPr>
          <w:rStyle w:val="Strong"/>
          <w:rFonts w:cstheme="minorHAnsi"/>
          <w:b w:val="0"/>
          <w:bCs w:val="0"/>
          <w:color w:val="000000" w:themeColor="text1"/>
          <w:shd w:val="clear" w:color="auto" w:fill="FFFFFF"/>
        </w:rPr>
        <w:t xml:space="preserve"> whose gender matches the sex they were assigned at birth.</w:t>
      </w:r>
    </w:p>
    <w:p w14:paraId="6891A467" w14:textId="51F6BF1E" w:rsidR="009B32FE" w:rsidRPr="00D82BB0" w:rsidRDefault="009B32FE" w:rsidP="009B32FE">
      <w:pPr>
        <w:spacing w:after="6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D600A7">
        <w:rPr>
          <w:rStyle w:val="Strong"/>
          <w:b w:val="0"/>
          <w:bCs w:val="0"/>
          <w:i/>
          <w:iCs/>
        </w:rPr>
        <w:t>Trans/transgender</w:t>
      </w:r>
      <w:r w:rsidRPr="00D82BB0">
        <w:rPr>
          <w:rFonts w:cstheme="minorHAnsi"/>
          <w:color w:val="000000" w:themeColor="text1"/>
          <w:shd w:val="clear" w:color="auto" w:fill="FFFFFF"/>
        </w:rPr>
        <w:t xml:space="preserve">: </w:t>
      </w:r>
      <w:r w:rsidRPr="00D82BB0">
        <w:rPr>
          <w:rFonts w:cstheme="minorHAnsi"/>
          <w:color w:val="000000" w:themeColor="text1"/>
          <w:lang w:val="en-GB"/>
        </w:rPr>
        <w:t xml:space="preserve">an individual </w:t>
      </w:r>
      <w:r w:rsidRPr="00D82BB0">
        <w:rPr>
          <w:rFonts w:cstheme="minorHAnsi"/>
          <w:color w:val="000000" w:themeColor="text1"/>
          <w:shd w:val="clear" w:color="auto" w:fill="FFFFFF"/>
        </w:rPr>
        <w:t>whose internal gender does not match the sex they were assigned at birth</w:t>
      </w:r>
      <w:r>
        <w:rPr>
          <w:rFonts w:cstheme="minorHAnsi"/>
          <w:color w:val="000000" w:themeColor="text1"/>
          <w:shd w:val="clear" w:color="auto" w:fill="FFFFFF"/>
        </w:rPr>
        <w:t>.</w:t>
      </w:r>
      <w:r w:rsidRPr="00D82BB0">
        <w:rPr>
          <w:rFonts w:cstheme="minorHAnsi"/>
          <w:color w:val="000000" w:themeColor="text1"/>
          <w:shd w:val="clear" w:color="auto" w:fill="FFFFFF"/>
        </w:rPr>
        <w:t xml:space="preserve"> </w:t>
      </w:r>
    </w:p>
    <w:p w14:paraId="365CE08E" w14:textId="66CC14FF" w:rsidR="009B32FE" w:rsidRPr="00D82BB0" w:rsidRDefault="009B32FE" w:rsidP="009B32FE">
      <w:pPr>
        <w:spacing w:after="6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D600A7">
        <w:rPr>
          <w:rStyle w:val="Strong"/>
          <w:b w:val="0"/>
          <w:bCs w:val="0"/>
          <w:i/>
          <w:iCs/>
        </w:rPr>
        <w:t>Gender non-binary</w:t>
      </w:r>
      <w:r w:rsidRPr="00D82BB0">
        <w:rPr>
          <w:rFonts w:cstheme="minorHAnsi"/>
          <w:color w:val="000000" w:themeColor="text1"/>
          <w:lang w:val="en-GB"/>
        </w:rPr>
        <w:t xml:space="preserve">: </w:t>
      </w:r>
      <w:r>
        <w:rPr>
          <w:rFonts w:cstheme="minorHAnsi"/>
          <w:color w:val="000000" w:themeColor="text1"/>
          <w:lang w:val="en-GB"/>
        </w:rPr>
        <w:t>a person</w:t>
      </w:r>
      <w:r w:rsidRPr="00D82BB0">
        <w:rPr>
          <w:rFonts w:cstheme="minorHAnsi"/>
          <w:color w:val="000000" w:themeColor="text1"/>
          <w:lang w:val="en-GB"/>
        </w:rPr>
        <w:t xml:space="preserve"> whose </w:t>
      </w:r>
      <w:r w:rsidRPr="00D82BB0">
        <w:rPr>
          <w:rFonts w:cstheme="minorHAnsi"/>
          <w:color w:val="000000" w:themeColor="text1"/>
          <w:shd w:val="clear" w:color="auto" w:fill="FFFFFF"/>
        </w:rPr>
        <w:t>gender identity that does not conform to traditional gender norms and may be expressed as other than woman or man</w:t>
      </w:r>
      <w:r>
        <w:rPr>
          <w:rFonts w:cstheme="minorHAnsi"/>
          <w:color w:val="000000" w:themeColor="text1"/>
          <w:shd w:val="clear" w:color="auto" w:fill="FFFFFF"/>
        </w:rPr>
        <w:t>.</w:t>
      </w:r>
    </w:p>
    <w:p w14:paraId="241F78F6" w14:textId="77777777" w:rsidR="009B32FE" w:rsidRPr="00D600A7" w:rsidRDefault="009B32FE" w:rsidP="009B32FE">
      <w:pPr>
        <w:spacing w:after="0" w:line="240" w:lineRule="auto"/>
        <w:jc w:val="both"/>
        <w:rPr>
          <w:rStyle w:val="Strong"/>
          <w:rFonts w:cstheme="minorHAnsi"/>
          <w:color w:val="000000" w:themeColor="text1"/>
          <w:sz w:val="8"/>
          <w:szCs w:val="8"/>
          <w:shd w:val="clear" w:color="auto" w:fill="FFFFFF"/>
        </w:rPr>
      </w:pPr>
    </w:p>
    <w:p w14:paraId="667032E2" w14:textId="77777777" w:rsidR="009B32FE" w:rsidRPr="009B32FE" w:rsidRDefault="009B32FE" w:rsidP="009B32FE">
      <w:pPr>
        <w:spacing w:after="60" w:line="240" w:lineRule="auto"/>
        <w:jc w:val="both"/>
        <w:rPr>
          <w:rStyle w:val="Strong"/>
          <w:rFonts w:cstheme="minorHAnsi"/>
          <w:color w:val="000000" w:themeColor="text1"/>
          <w:shd w:val="clear" w:color="auto" w:fill="FFFFFF"/>
        </w:rPr>
      </w:pPr>
      <w:r w:rsidRPr="009B32FE">
        <w:rPr>
          <w:rStyle w:val="Strong"/>
          <w:rFonts w:cstheme="minorHAnsi"/>
          <w:color w:val="000000" w:themeColor="text1"/>
          <w:shd w:val="clear" w:color="auto" w:fill="FFFFFF"/>
        </w:rPr>
        <w:t>Sexual Orientation</w:t>
      </w:r>
    </w:p>
    <w:p w14:paraId="795CE6CF" w14:textId="77777777" w:rsidR="009B32FE" w:rsidRPr="00D82BB0" w:rsidRDefault="009B32FE" w:rsidP="009B32FE">
      <w:pPr>
        <w:spacing w:after="6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D600A7">
        <w:rPr>
          <w:rStyle w:val="Strong"/>
          <w:rFonts w:cstheme="minorHAnsi"/>
          <w:b w:val="0"/>
          <w:bCs w:val="0"/>
          <w:i/>
          <w:iCs/>
          <w:color w:val="000000" w:themeColor="text1"/>
          <w:shd w:val="clear" w:color="auto" w:fill="FFFFFF"/>
        </w:rPr>
        <w:t>Gay</w:t>
      </w:r>
      <w:r w:rsidRPr="00D82BB0">
        <w:rPr>
          <w:rStyle w:val="Strong"/>
          <w:rFonts w:cstheme="minorHAnsi"/>
          <w:color w:val="000000" w:themeColor="text1"/>
          <w:shd w:val="clear" w:color="auto" w:fill="FFFFFF"/>
        </w:rPr>
        <w:t>:</w:t>
      </w:r>
      <w:r w:rsidRPr="00D82BB0">
        <w:rPr>
          <w:rFonts w:cstheme="minorHAnsi"/>
          <w:color w:val="000000" w:themeColor="text1"/>
          <w:shd w:val="clear" w:color="auto" w:fill="FFFFFF"/>
        </w:rPr>
        <w:t xml:space="preserve"> an individual who identifies as a man and is sexually and/or romantically attracted to other people who identify as men.</w:t>
      </w:r>
    </w:p>
    <w:p w14:paraId="7C0F83D0" w14:textId="77777777" w:rsidR="009B32FE" w:rsidRPr="00D82BB0" w:rsidRDefault="009B32FE" w:rsidP="009B32FE">
      <w:pPr>
        <w:spacing w:after="6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D600A7">
        <w:rPr>
          <w:rStyle w:val="Strong"/>
          <w:rFonts w:cstheme="minorHAnsi"/>
          <w:b w:val="0"/>
          <w:bCs w:val="0"/>
          <w:i/>
          <w:iCs/>
          <w:color w:val="000000" w:themeColor="text1"/>
          <w:shd w:val="clear" w:color="auto" w:fill="FFFFFF"/>
        </w:rPr>
        <w:t>Lesbian</w:t>
      </w:r>
      <w:r w:rsidRPr="00D82BB0">
        <w:rPr>
          <w:rStyle w:val="Strong"/>
          <w:rFonts w:cstheme="minorHAnsi"/>
          <w:color w:val="000000" w:themeColor="text1"/>
          <w:shd w:val="clear" w:color="auto" w:fill="FFFFFF"/>
        </w:rPr>
        <w:t>:</w:t>
      </w:r>
      <w:r w:rsidRPr="00D82BB0">
        <w:rPr>
          <w:rFonts w:cstheme="minorHAnsi"/>
          <w:color w:val="000000" w:themeColor="text1"/>
          <w:shd w:val="clear" w:color="auto" w:fill="FFFFFF"/>
        </w:rPr>
        <w:t xml:space="preserve"> an individual who identifies as a woman and is sexually and/or romantically attracted to other people who identify as women.</w:t>
      </w:r>
    </w:p>
    <w:p w14:paraId="7A40C310" w14:textId="1A720AF8" w:rsidR="009B32FE" w:rsidRPr="00D82BB0" w:rsidRDefault="009B32FE" w:rsidP="009B32FE">
      <w:pPr>
        <w:spacing w:after="6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D600A7">
        <w:rPr>
          <w:rStyle w:val="Strong"/>
          <w:rFonts w:cstheme="minorHAnsi"/>
          <w:b w:val="0"/>
          <w:bCs w:val="0"/>
          <w:i/>
          <w:iCs/>
          <w:color w:val="000000" w:themeColor="text1"/>
          <w:shd w:val="clear" w:color="auto" w:fill="FFFFFF"/>
        </w:rPr>
        <w:t>Bisexual</w:t>
      </w:r>
      <w:r w:rsidRPr="00D82BB0">
        <w:rPr>
          <w:rStyle w:val="Strong"/>
          <w:rFonts w:cstheme="minorHAnsi"/>
          <w:color w:val="000000" w:themeColor="text1"/>
          <w:shd w:val="clear" w:color="auto" w:fill="FFFFFF"/>
        </w:rPr>
        <w:t>:</w:t>
      </w:r>
      <w:r w:rsidRPr="00D82BB0">
        <w:rPr>
          <w:rFonts w:cstheme="minorHAnsi"/>
          <w:color w:val="000000" w:themeColor="text1"/>
          <w:shd w:val="clear" w:color="auto" w:fill="FFFFFF"/>
        </w:rPr>
        <w:t xml:space="preserve"> </w:t>
      </w:r>
      <w:r>
        <w:rPr>
          <w:rFonts w:cstheme="minorHAnsi"/>
          <w:color w:val="000000" w:themeColor="text1"/>
          <w:shd w:val="clear" w:color="auto" w:fill="FFFFFF"/>
        </w:rPr>
        <w:t>a person</w:t>
      </w:r>
      <w:r w:rsidRPr="00D82BB0">
        <w:rPr>
          <w:rFonts w:cstheme="minorHAnsi"/>
          <w:color w:val="000000" w:themeColor="text1"/>
          <w:shd w:val="clear" w:color="auto" w:fill="FFFFFF"/>
        </w:rPr>
        <w:t xml:space="preserve"> who is sexually and/or romantically attracted to people of the same gender </w:t>
      </w:r>
      <w:r>
        <w:rPr>
          <w:rFonts w:cstheme="minorHAnsi"/>
          <w:color w:val="000000" w:themeColor="text1"/>
          <w:shd w:val="clear" w:color="auto" w:fill="FFFFFF"/>
        </w:rPr>
        <w:t>as well as</w:t>
      </w:r>
      <w:r w:rsidRPr="00D82BB0">
        <w:rPr>
          <w:rFonts w:cstheme="minorHAnsi"/>
          <w:color w:val="000000" w:themeColor="text1"/>
          <w:shd w:val="clear" w:color="auto" w:fill="FFFFFF"/>
        </w:rPr>
        <w:t xml:space="preserve"> people of another gender</w:t>
      </w:r>
      <w:r>
        <w:rPr>
          <w:rFonts w:cstheme="minorHAnsi"/>
          <w:color w:val="000000" w:themeColor="text1"/>
          <w:shd w:val="clear" w:color="auto" w:fill="FFFFFF"/>
        </w:rPr>
        <w:t>.</w:t>
      </w:r>
    </w:p>
    <w:p w14:paraId="21882A6F" w14:textId="77777777" w:rsidR="009B32FE" w:rsidRPr="00D82BB0" w:rsidRDefault="009B32FE" w:rsidP="009B32FE">
      <w:pPr>
        <w:spacing w:after="6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D600A7">
        <w:rPr>
          <w:rStyle w:val="Strong"/>
          <w:rFonts w:cstheme="minorHAnsi"/>
          <w:b w:val="0"/>
          <w:bCs w:val="0"/>
          <w:i/>
          <w:iCs/>
          <w:color w:val="000000" w:themeColor="text1"/>
          <w:shd w:val="clear" w:color="auto" w:fill="FFFFFF"/>
        </w:rPr>
        <w:t>Pansexual</w:t>
      </w:r>
      <w:r w:rsidRPr="00D82BB0">
        <w:rPr>
          <w:rFonts w:cstheme="minorHAnsi"/>
          <w:color w:val="000000" w:themeColor="text1"/>
          <w:shd w:val="clear" w:color="auto" w:fill="FFFFFF"/>
        </w:rPr>
        <w:t>: an individual whose sexual and/or romantic attraction to others is not restricted by gender</w:t>
      </w:r>
      <w:r>
        <w:rPr>
          <w:rFonts w:cstheme="minorHAnsi"/>
          <w:color w:val="000000" w:themeColor="text1"/>
          <w:shd w:val="clear" w:color="auto" w:fill="FFFFFF"/>
        </w:rPr>
        <w:t>, and</w:t>
      </w:r>
      <w:r w:rsidRPr="00D82BB0">
        <w:rPr>
          <w:rFonts w:cstheme="minorHAnsi"/>
          <w:color w:val="000000" w:themeColor="text1"/>
          <w:shd w:val="clear" w:color="auto" w:fill="FFFFFF"/>
        </w:rPr>
        <w:t xml:space="preserve"> may be attracted to any person, regardless of their gender identity.</w:t>
      </w:r>
    </w:p>
    <w:p w14:paraId="7FD0B445" w14:textId="77777777" w:rsidR="009B32FE" w:rsidRDefault="009B32FE" w:rsidP="009B32FE">
      <w:pPr>
        <w:spacing w:after="6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D600A7">
        <w:rPr>
          <w:rStyle w:val="Strong"/>
          <w:rFonts w:cstheme="minorHAnsi"/>
          <w:b w:val="0"/>
          <w:bCs w:val="0"/>
          <w:i/>
          <w:iCs/>
          <w:color w:val="000000" w:themeColor="text1"/>
          <w:shd w:val="clear" w:color="auto" w:fill="FFFFFF"/>
        </w:rPr>
        <w:t>Queer</w:t>
      </w:r>
      <w:r w:rsidRPr="00D82BB0">
        <w:rPr>
          <w:rStyle w:val="Strong"/>
          <w:rFonts w:cstheme="minorHAnsi"/>
          <w:color w:val="000000" w:themeColor="text1"/>
          <w:shd w:val="clear" w:color="auto" w:fill="FFFFFF"/>
        </w:rPr>
        <w:t>:</w:t>
      </w:r>
      <w:r w:rsidRPr="00D82BB0">
        <w:rPr>
          <w:rFonts w:cstheme="minorHAnsi"/>
          <w:color w:val="000000" w:themeColor="text1"/>
          <w:shd w:val="clear" w:color="auto" w:fill="FFFFFF"/>
        </w:rPr>
        <w:t xml:space="preserve"> a term used to describe a range of sexual orientations and gender identities.</w:t>
      </w:r>
    </w:p>
    <w:p w14:paraId="04A0B401" w14:textId="41FBA48E" w:rsidR="009B32FE" w:rsidRPr="00D600A7" w:rsidRDefault="009B32FE" w:rsidP="009B32FE">
      <w:pPr>
        <w:spacing w:after="60" w:line="240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r w:rsidRPr="00D600A7">
        <w:rPr>
          <w:rFonts w:cstheme="minorHAnsi"/>
          <w:color w:val="000000" w:themeColor="text1"/>
          <w:sz w:val="16"/>
          <w:szCs w:val="16"/>
          <w:shd w:val="clear" w:color="auto" w:fill="FFFFFF"/>
        </w:rPr>
        <w:t>(From Australian Institute of Family Studies (undated). LGBTIQA+: Glossary of Common Terms)</w:t>
      </w:r>
    </w:p>
    <w:p w14:paraId="106E4D52" w14:textId="77777777" w:rsidR="009B32FE" w:rsidRPr="00D600A7" w:rsidRDefault="009B32FE" w:rsidP="009B32FE">
      <w:pPr>
        <w:spacing w:after="0" w:line="240" w:lineRule="auto"/>
        <w:jc w:val="both"/>
        <w:rPr>
          <w:rStyle w:val="Strong"/>
          <w:rFonts w:cstheme="minorHAnsi"/>
          <w:color w:val="000000" w:themeColor="text1"/>
          <w:sz w:val="8"/>
          <w:szCs w:val="8"/>
          <w:shd w:val="clear" w:color="auto" w:fill="FFFFFF"/>
        </w:rPr>
      </w:pPr>
    </w:p>
    <w:p w14:paraId="03B438FD" w14:textId="2E912D31" w:rsidR="005F3A4B" w:rsidRPr="0069264E" w:rsidRDefault="00964246" w:rsidP="00E0387B">
      <w:pPr>
        <w:spacing w:before="120" w:after="0" w:line="288" w:lineRule="auto"/>
        <w:jc w:val="both"/>
        <w:rPr>
          <w:b/>
          <w:bCs/>
          <w:color w:val="1F3864" w:themeColor="accent1" w:themeShade="80"/>
        </w:rPr>
      </w:pPr>
      <w:r w:rsidRPr="0069264E">
        <w:rPr>
          <w:b/>
          <w:bCs/>
          <w:color w:val="1F3864" w:themeColor="accent1" w:themeShade="80"/>
        </w:rPr>
        <w:t>Acceptance</w:t>
      </w:r>
    </w:p>
    <w:p w14:paraId="127F82B3" w14:textId="200A6FC4" w:rsidR="00964246" w:rsidRPr="0069264E" w:rsidRDefault="0069264E" w:rsidP="009E1A46">
      <w:pPr>
        <w:spacing w:after="0" w:line="288" w:lineRule="auto"/>
        <w:jc w:val="both"/>
      </w:pPr>
      <w:r w:rsidRPr="0069264E">
        <w:t>Most</w:t>
      </w:r>
      <w:r w:rsidR="00964246" w:rsidRPr="0069264E">
        <w:t xml:space="preserve"> </w:t>
      </w:r>
      <w:r w:rsidR="00A849BE">
        <w:t>participants</w:t>
      </w:r>
      <w:r w:rsidR="00964246" w:rsidRPr="0069264E">
        <w:t xml:space="preserve"> felt accepted at LGBTI events </w:t>
      </w:r>
      <w:r w:rsidRPr="0069264E">
        <w:t>and</w:t>
      </w:r>
      <w:r w:rsidR="00964246" w:rsidRPr="0069264E">
        <w:t xml:space="preserve"> venues (67%) or at work (61</w:t>
      </w:r>
      <w:r w:rsidR="006819B5">
        <w:t>%). By contrast,</w:t>
      </w:r>
      <w:r w:rsidR="00964246" w:rsidRPr="0069264E">
        <w:t xml:space="preserve"> 43%</w:t>
      </w:r>
      <w:r w:rsidR="006819B5">
        <w:t xml:space="preserve"> felt accepted</w:t>
      </w:r>
      <w:r w:rsidR="00964246" w:rsidRPr="0069264E">
        <w:t xml:space="preserve"> </w:t>
      </w:r>
      <w:r w:rsidR="006819B5">
        <w:t>at</w:t>
      </w:r>
      <w:r w:rsidR="00964246" w:rsidRPr="0069264E">
        <w:t xml:space="preserve"> health service</w:t>
      </w:r>
      <w:r w:rsidR="006819B5">
        <w:t>s</w:t>
      </w:r>
      <w:r w:rsidR="00964246" w:rsidRPr="0069264E">
        <w:t>, 35% at social events, 31% in public, 29% at mainstream event</w:t>
      </w:r>
      <w:r w:rsidR="00571A50">
        <w:t>s</w:t>
      </w:r>
      <w:r w:rsidR="00964246" w:rsidRPr="0069264E">
        <w:t>, and 11% at religious events.</w:t>
      </w:r>
    </w:p>
    <w:p w14:paraId="5A06A6C7" w14:textId="49A64BAF" w:rsidR="006819B5" w:rsidRDefault="00F33F1E" w:rsidP="009E1A46">
      <w:pPr>
        <w:spacing w:after="0" w:line="288" w:lineRule="auto"/>
        <w:jc w:val="both"/>
      </w:pPr>
      <w:r w:rsidRPr="0069264E">
        <w:t xml:space="preserve">Levels of perceived acceptance were lowest among trans and non-binary </w:t>
      </w:r>
      <w:r w:rsidR="00A849BE">
        <w:t>participants</w:t>
      </w:r>
      <w:r w:rsidRPr="0069264E">
        <w:t xml:space="preserve">. </w:t>
      </w:r>
      <w:r w:rsidR="0086079A">
        <w:t>Sixty-one per cent</w:t>
      </w:r>
      <w:r w:rsidR="003B3EDC" w:rsidRPr="0069264E">
        <w:t xml:space="preserve"> and 69% of cisgender women and men respectively</w:t>
      </w:r>
      <w:r w:rsidR="006819B5">
        <w:t>,</w:t>
      </w:r>
      <w:r w:rsidR="003B3EDC" w:rsidRPr="0069264E">
        <w:t xml:space="preserve"> felt accepted at work, compared with 50% and 49% of trans women and men respectively</w:t>
      </w:r>
      <w:r w:rsidR="006819B5">
        <w:t>,</w:t>
      </w:r>
      <w:r w:rsidR="003B3EDC" w:rsidRPr="0069264E">
        <w:t xml:space="preserve"> and 43% of non-binary </w:t>
      </w:r>
      <w:r w:rsidR="00A849BE">
        <w:t>participants</w:t>
      </w:r>
      <w:r w:rsidR="003B3EDC" w:rsidRPr="0069264E">
        <w:t xml:space="preserve">. </w:t>
      </w:r>
    </w:p>
    <w:p w14:paraId="51BE0E0D" w14:textId="55CDDEA0" w:rsidR="003B3EDC" w:rsidRPr="0069264E" w:rsidRDefault="003B3EDC" w:rsidP="009E1A46">
      <w:pPr>
        <w:spacing w:after="0" w:line="288" w:lineRule="auto"/>
        <w:jc w:val="both"/>
      </w:pPr>
      <w:r w:rsidRPr="0069264E">
        <w:t>Similarly, 52% and 63% of cisgender women and men respectively felt accepted by their families, compared with 41% and 44% of trans women and men respectively</w:t>
      </w:r>
      <w:r w:rsidR="0086079A">
        <w:t>,</w:t>
      </w:r>
      <w:r w:rsidRPr="0069264E">
        <w:t xml:space="preserve"> and 33% of non-binary </w:t>
      </w:r>
      <w:r w:rsidR="00A849BE">
        <w:t>participants</w:t>
      </w:r>
      <w:r w:rsidRPr="0069264E">
        <w:t>.</w:t>
      </w:r>
    </w:p>
    <w:p w14:paraId="15763B2C" w14:textId="6B261925" w:rsidR="003B3EDC" w:rsidRPr="0069264E" w:rsidRDefault="003B3EDC" w:rsidP="009E1A46">
      <w:pPr>
        <w:spacing w:after="0" w:line="288" w:lineRule="auto"/>
        <w:jc w:val="both"/>
      </w:pPr>
      <w:r w:rsidRPr="0069264E">
        <w:lastRenderedPageBreak/>
        <w:t xml:space="preserve">In relation to sexual orientation, the proportion of </w:t>
      </w:r>
      <w:r w:rsidR="00A849BE">
        <w:t>participants</w:t>
      </w:r>
      <w:r w:rsidRPr="0069264E">
        <w:t xml:space="preserve"> who felt accepted at work </w:t>
      </w:r>
      <w:r w:rsidR="0086079A">
        <w:t>was</w:t>
      </w:r>
      <w:r w:rsidRPr="0069264E">
        <w:t xml:space="preserve"> 64% </w:t>
      </w:r>
      <w:r w:rsidR="0086079A">
        <w:t>among</w:t>
      </w:r>
      <w:r w:rsidRPr="0069264E">
        <w:t xml:space="preserve"> those identifying as lesbians, 70% gay, 54% bisexual, </w:t>
      </w:r>
      <w:r w:rsidR="001651EA" w:rsidRPr="0069264E">
        <w:t>50% pansexual, 54% queer, and 48% pansexual.</w:t>
      </w:r>
    </w:p>
    <w:p w14:paraId="05899A07" w14:textId="7F36E13A" w:rsidR="001651EA" w:rsidRPr="0069264E" w:rsidRDefault="001651EA" w:rsidP="009E1A46">
      <w:pPr>
        <w:spacing w:after="0" w:line="288" w:lineRule="auto"/>
        <w:jc w:val="both"/>
      </w:pPr>
      <w:r w:rsidRPr="0069264E">
        <w:t xml:space="preserve">The proportions </w:t>
      </w:r>
      <w:r w:rsidR="00A33EC0" w:rsidRPr="0069264E">
        <w:t xml:space="preserve">of </w:t>
      </w:r>
      <w:r w:rsidR="00A849BE">
        <w:t>participants</w:t>
      </w:r>
      <w:r w:rsidRPr="0069264E">
        <w:t xml:space="preserve"> who felt accepted by their families </w:t>
      </w:r>
      <w:r w:rsidR="001F06B8">
        <w:t>stood at 57% among</w:t>
      </w:r>
      <w:r w:rsidRPr="0069264E">
        <w:t xml:space="preserve"> lesbian </w:t>
      </w:r>
      <w:r w:rsidR="00A849BE">
        <w:t>participants</w:t>
      </w:r>
      <w:r w:rsidRPr="0069264E">
        <w:t xml:space="preserve">, 64% </w:t>
      </w:r>
      <w:r w:rsidR="001F06B8">
        <w:t xml:space="preserve">among those who were </w:t>
      </w:r>
      <w:r w:rsidRPr="0069264E">
        <w:t>gay, 43% bisexual, 38% pansexual, 42% queer and 36% asexual.</w:t>
      </w:r>
    </w:p>
    <w:p w14:paraId="3C9E173F" w14:textId="77777777" w:rsidR="009B32FE" w:rsidRDefault="009B32FE" w:rsidP="009B32FE">
      <w:pPr>
        <w:spacing w:after="0" w:line="240" w:lineRule="auto"/>
        <w:jc w:val="both"/>
        <w:rPr>
          <w:b/>
          <w:bCs/>
          <w:color w:val="1F3864" w:themeColor="accent1" w:themeShade="80"/>
        </w:rPr>
      </w:pPr>
    </w:p>
    <w:p w14:paraId="4295E4A9" w14:textId="52A5D529" w:rsidR="001F06B8" w:rsidRPr="0069264E" w:rsidRDefault="001651EA" w:rsidP="00E0387B">
      <w:pPr>
        <w:spacing w:before="120" w:after="0" w:line="288" w:lineRule="auto"/>
        <w:jc w:val="both"/>
        <w:rPr>
          <w:b/>
          <w:bCs/>
          <w:color w:val="1F3864" w:themeColor="accent1" w:themeShade="80"/>
        </w:rPr>
      </w:pPr>
      <w:r w:rsidRPr="0069264E">
        <w:rPr>
          <w:b/>
          <w:bCs/>
          <w:color w:val="1F3864" w:themeColor="accent1" w:themeShade="80"/>
        </w:rPr>
        <w:t>Unfair Treatment</w:t>
      </w:r>
      <w:r w:rsidR="001F06B8">
        <w:rPr>
          <w:b/>
          <w:bCs/>
          <w:color w:val="1F3864" w:themeColor="accent1" w:themeShade="80"/>
        </w:rPr>
        <w:t xml:space="preserve">, </w:t>
      </w:r>
      <w:r w:rsidR="001F06B8" w:rsidRPr="0069264E">
        <w:rPr>
          <w:b/>
          <w:bCs/>
          <w:color w:val="1F3864" w:themeColor="accent1" w:themeShade="80"/>
        </w:rPr>
        <w:t xml:space="preserve">Violence </w:t>
      </w:r>
      <w:r w:rsidR="001F06B8">
        <w:rPr>
          <w:b/>
          <w:bCs/>
          <w:color w:val="1F3864" w:themeColor="accent1" w:themeShade="80"/>
        </w:rPr>
        <w:t>and</w:t>
      </w:r>
      <w:r w:rsidR="001F06B8" w:rsidRPr="0069264E">
        <w:rPr>
          <w:b/>
          <w:bCs/>
          <w:color w:val="1F3864" w:themeColor="accent1" w:themeShade="80"/>
        </w:rPr>
        <w:t xml:space="preserve"> Harassment</w:t>
      </w:r>
    </w:p>
    <w:p w14:paraId="6B23D4EE" w14:textId="6D4D3DCD" w:rsidR="00A07E82" w:rsidRPr="0069264E" w:rsidRDefault="00A07E82" w:rsidP="00A07E82">
      <w:pPr>
        <w:spacing w:after="0" w:line="288" w:lineRule="auto"/>
        <w:jc w:val="both"/>
      </w:pPr>
      <w:r>
        <w:t>Over half</w:t>
      </w:r>
      <w:r w:rsidRPr="0069264E">
        <w:t xml:space="preserve"> </w:t>
      </w:r>
      <w:r>
        <w:t>(57</w:t>
      </w:r>
      <w:r w:rsidRPr="0069264E">
        <w:t>%</w:t>
      </w:r>
      <w:r>
        <w:t>) of the</w:t>
      </w:r>
      <w:r w:rsidRPr="0069264E">
        <w:t xml:space="preserve"> </w:t>
      </w:r>
      <w:r w:rsidR="00A849BE">
        <w:t>participants</w:t>
      </w:r>
      <w:r w:rsidRPr="0069264E">
        <w:t xml:space="preserve"> felt they had been treated unfairly at some time in the previous year due to their sexual orientation</w:t>
      </w:r>
      <w:r>
        <w:t>,</w:t>
      </w:r>
      <w:r w:rsidRPr="0069264E">
        <w:t xml:space="preserve"> and </w:t>
      </w:r>
      <w:r>
        <w:t>76%</w:t>
      </w:r>
      <w:r w:rsidRPr="0069264E">
        <w:t xml:space="preserve"> </w:t>
      </w:r>
      <w:r w:rsidR="00B23125">
        <w:t>due to</w:t>
      </w:r>
      <w:r w:rsidRPr="0069264E">
        <w:t xml:space="preserve"> their gender identity.</w:t>
      </w:r>
    </w:p>
    <w:p w14:paraId="2BF0D606" w14:textId="6464A07E" w:rsidR="00626903" w:rsidRPr="0069264E" w:rsidRDefault="00DE3419" w:rsidP="009E1A46">
      <w:pPr>
        <w:spacing w:after="0" w:line="288" w:lineRule="auto"/>
        <w:jc w:val="both"/>
      </w:pPr>
      <w:r>
        <w:t>Respondents also reported that they had been subject to v</w:t>
      </w:r>
      <w:r w:rsidR="00EA647F">
        <w:t>iolence, abuse and h</w:t>
      </w:r>
      <w:r w:rsidR="00250E51" w:rsidRPr="0069264E">
        <w:t>arassment</w:t>
      </w:r>
      <w:r w:rsidR="00EA647F">
        <w:t xml:space="preserve"> (</w:t>
      </w:r>
      <w:r w:rsidR="00E868BA">
        <w:t>e.g.</w:t>
      </w:r>
      <w:r w:rsidR="00EA647F">
        <w:t>: being spat on or offensive gestures)</w:t>
      </w:r>
      <w:r w:rsidR="00250E51" w:rsidRPr="0069264E">
        <w:t xml:space="preserve"> </w:t>
      </w:r>
      <w:r w:rsidR="00A33EC0" w:rsidRPr="0069264E">
        <w:t>in the previous year</w:t>
      </w:r>
      <w:r w:rsidR="00AF0633">
        <w:t xml:space="preserve"> due to</w:t>
      </w:r>
      <w:r w:rsidR="00250E51" w:rsidRPr="0069264E">
        <w:t xml:space="preserve"> </w:t>
      </w:r>
      <w:r w:rsidR="00AF0633">
        <w:t xml:space="preserve">their </w:t>
      </w:r>
      <w:r w:rsidR="00250E51" w:rsidRPr="0069264E">
        <w:t>sexual orientation or gender identity</w:t>
      </w:r>
      <w:r w:rsidR="00A33EC0" w:rsidRPr="0069264E">
        <w:t>,</w:t>
      </w:r>
      <w:r w:rsidR="00250E51" w:rsidRPr="0069264E">
        <w:t xml:space="preserve"> </w:t>
      </w:r>
      <w:r w:rsidR="00CE1BD7">
        <w:t>includ</w:t>
      </w:r>
      <w:r>
        <w:t>ing</w:t>
      </w:r>
      <w:r w:rsidR="00250E51" w:rsidRPr="0069264E">
        <w:t xml:space="preserve"> social exclusion, </w:t>
      </w:r>
      <w:r w:rsidR="00CE1BD7">
        <w:t xml:space="preserve">verbal abuse, </w:t>
      </w:r>
      <w:r w:rsidR="00250E51" w:rsidRPr="0069264E">
        <w:t>harassment</w:t>
      </w:r>
      <w:r w:rsidR="00CE1BD7">
        <w:t xml:space="preserve"> and</w:t>
      </w:r>
      <w:r w:rsidR="00250E51" w:rsidRPr="0069264E">
        <w:t xml:space="preserve"> written threats.</w:t>
      </w:r>
    </w:p>
    <w:p w14:paraId="386847D9" w14:textId="1F1F2E42" w:rsidR="00CE1BD7" w:rsidRDefault="00CE1BD7" w:rsidP="0069264E">
      <w:pPr>
        <w:spacing w:after="0" w:line="336" w:lineRule="auto"/>
        <w:jc w:val="both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44AB12A2" wp14:editId="055C7548">
            <wp:simplePos x="0" y="0"/>
            <wp:positionH relativeFrom="margin">
              <wp:posOffset>41275</wp:posOffset>
            </wp:positionH>
            <wp:positionV relativeFrom="paragraph">
              <wp:posOffset>2540</wp:posOffset>
            </wp:positionV>
            <wp:extent cx="4385945" cy="2569210"/>
            <wp:effectExtent l="0" t="0" r="0" b="254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945" cy="256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E1A7E" w14:textId="1CE88410" w:rsidR="0069264E" w:rsidRPr="0069264E" w:rsidRDefault="0069264E" w:rsidP="0069264E">
      <w:pPr>
        <w:spacing w:after="0" w:line="336" w:lineRule="auto"/>
        <w:jc w:val="both"/>
      </w:pPr>
    </w:p>
    <w:p w14:paraId="2553323E" w14:textId="03BB4573" w:rsidR="0069264E" w:rsidRPr="0069264E" w:rsidRDefault="0069264E" w:rsidP="0069264E">
      <w:pPr>
        <w:spacing w:after="0" w:line="336" w:lineRule="auto"/>
        <w:jc w:val="both"/>
      </w:pPr>
    </w:p>
    <w:p w14:paraId="426406D9" w14:textId="4F321C2F" w:rsidR="0069264E" w:rsidRPr="007726DA" w:rsidRDefault="0069264E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7726DA">
        <w:rPr>
          <w:color w:val="7F7F7F" w:themeColor="text1" w:themeTint="80"/>
          <w:sz w:val="20"/>
          <w:szCs w:val="20"/>
        </w:rPr>
        <w:t xml:space="preserve">Violence or harassment experienced by </w:t>
      </w:r>
      <w:r w:rsidR="00A849BE">
        <w:rPr>
          <w:color w:val="7F7F7F" w:themeColor="text1" w:themeTint="80"/>
          <w:sz w:val="20"/>
          <w:szCs w:val="20"/>
        </w:rPr>
        <w:t>participants</w:t>
      </w:r>
      <w:r w:rsidRPr="007726DA">
        <w:rPr>
          <w:color w:val="7F7F7F" w:themeColor="text1" w:themeTint="80"/>
          <w:sz w:val="20"/>
          <w:szCs w:val="20"/>
        </w:rPr>
        <w:t xml:space="preserve"> in the previous 12 months, by type</w:t>
      </w:r>
    </w:p>
    <w:p w14:paraId="283C234A" w14:textId="262296B7" w:rsidR="0069264E" w:rsidRPr="0069264E" w:rsidRDefault="0069264E" w:rsidP="0069264E">
      <w:pPr>
        <w:spacing w:after="0" w:line="336" w:lineRule="auto"/>
        <w:jc w:val="both"/>
      </w:pPr>
    </w:p>
    <w:p w14:paraId="17FCB33D" w14:textId="0852B3DC" w:rsidR="0069264E" w:rsidRPr="0069264E" w:rsidRDefault="0069264E" w:rsidP="0069264E">
      <w:pPr>
        <w:spacing w:after="0" w:line="336" w:lineRule="auto"/>
        <w:jc w:val="both"/>
      </w:pPr>
    </w:p>
    <w:p w14:paraId="24B2EC30" w14:textId="7F1BB2F8" w:rsidR="0069264E" w:rsidRPr="0069264E" w:rsidRDefault="0069264E" w:rsidP="0069264E">
      <w:pPr>
        <w:spacing w:after="0" w:line="336" w:lineRule="auto"/>
        <w:jc w:val="both"/>
      </w:pPr>
    </w:p>
    <w:p w14:paraId="1B2690E9" w14:textId="78DDB2CC" w:rsidR="0069264E" w:rsidRDefault="0069264E" w:rsidP="0069264E">
      <w:pPr>
        <w:spacing w:after="0" w:line="336" w:lineRule="auto"/>
        <w:jc w:val="both"/>
      </w:pPr>
    </w:p>
    <w:p w14:paraId="6C2128FA" w14:textId="4F2DFC2D" w:rsidR="0086079A" w:rsidRDefault="0086079A" w:rsidP="0069264E">
      <w:pPr>
        <w:spacing w:after="0" w:line="336" w:lineRule="auto"/>
        <w:jc w:val="both"/>
      </w:pPr>
    </w:p>
    <w:p w14:paraId="0D0A60E6" w14:textId="13991D9A" w:rsidR="00CE1BD7" w:rsidRDefault="00CE1BD7" w:rsidP="0069264E">
      <w:pPr>
        <w:spacing w:after="0" w:line="336" w:lineRule="auto"/>
        <w:jc w:val="both"/>
      </w:pPr>
    </w:p>
    <w:p w14:paraId="008C6047" w14:textId="7159A3E0" w:rsidR="007A539C" w:rsidRPr="009E1A46" w:rsidRDefault="007A539C" w:rsidP="009E1A46">
      <w:pPr>
        <w:spacing w:before="60" w:after="0" w:line="288" w:lineRule="auto"/>
        <w:jc w:val="both"/>
        <w:rPr>
          <w:b/>
          <w:bCs/>
          <w:color w:val="1F3864" w:themeColor="accent1" w:themeShade="80"/>
        </w:rPr>
      </w:pPr>
      <w:r w:rsidRPr="0069264E">
        <w:rPr>
          <w:b/>
          <w:bCs/>
          <w:color w:val="1F3864" w:themeColor="accent1" w:themeShade="80"/>
        </w:rPr>
        <w:t>Mental Health</w:t>
      </w:r>
    </w:p>
    <w:p w14:paraId="38E11D9B" w14:textId="7B9DAB1F" w:rsidR="009E1A46" w:rsidRPr="00E0387B" w:rsidRDefault="009E1A46" w:rsidP="009E1A46">
      <w:pPr>
        <w:spacing w:after="0" w:line="288" w:lineRule="auto"/>
        <w:jc w:val="both"/>
        <w:rPr>
          <w:i/>
          <w:iCs/>
          <w:color w:val="1F3864" w:themeColor="accent1" w:themeShade="80"/>
        </w:rPr>
      </w:pPr>
      <w:r w:rsidRPr="00E0387B">
        <w:rPr>
          <w:i/>
          <w:iCs/>
          <w:color w:val="1F3864" w:themeColor="accent1" w:themeShade="80"/>
        </w:rPr>
        <w:t>Psychological Stress</w:t>
      </w:r>
    </w:p>
    <w:p w14:paraId="6F88D0F8" w14:textId="77A742C5" w:rsidR="00B30FE8" w:rsidRDefault="001F06B8" w:rsidP="009E1A46">
      <w:pPr>
        <w:spacing w:after="0" w:line="288" w:lineRule="auto"/>
        <w:jc w:val="both"/>
      </w:pPr>
      <w:r>
        <w:t>Employing</w:t>
      </w:r>
      <w:r w:rsidR="00DC15A6" w:rsidRPr="0069264E">
        <w:t xml:space="preserve"> a sequence of survey question</w:t>
      </w:r>
      <w:r>
        <w:t>s</w:t>
      </w:r>
      <w:r w:rsidR="00DC15A6" w:rsidRPr="0069264E">
        <w:t xml:space="preserve">, the survey identified </w:t>
      </w:r>
      <w:r w:rsidR="007A539C" w:rsidRPr="0069264E">
        <w:t>‘</w:t>
      </w:r>
      <w:r w:rsidR="00DC15A6" w:rsidRPr="0069264E">
        <w:t>h</w:t>
      </w:r>
      <w:r w:rsidR="007A539C" w:rsidRPr="0069264E">
        <w:t xml:space="preserve">igh’ or ‘very high’ levels of psychological stress among 57% of </w:t>
      </w:r>
      <w:r w:rsidR="00A849BE">
        <w:t>participants</w:t>
      </w:r>
      <w:r>
        <w:t xml:space="preserve"> -</w:t>
      </w:r>
      <w:r w:rsidR="007A539C" w:rsidRPr="0069264E">
        <w:t xml:space="preserve"> fo</w:t>
      </w:r>
      <w:r w:rsidR="00571A50">
        <w:t>u</w:t>
      </w:r>
      <w:r w:rsidR="007A539C" w:rsidRPr="0069264E">
        <w:t>r times the level of 13% recorded among the general population in the 2017/18 Population Health Survey</w:t>
      </w:r>
      <w:r w:rsidR="00DC15A6" w:rsidRPr="0069264E">
        <w:t>.</w:t>
      </w:r>
    </w:p>
    <w:p w14:paraId="0431C336" w14:textId="2A0DC22D" w:rsidR="00DF69AC" w:rsidRDefault="00EA647F" w:rsidP="0069264E">
      <w:pPr>
        <w:spacing w:after="0" w:line="336" w:lineRule="auto"/>
        <w:jc w:val="both"/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5739B140" wp14:editId="42AD256C">
            <wp:simplePos x="0" y="0"/>
            <wp:positionH relativeFrom="margin">
              <wp:posOffset>2738120</wp:posOffset>
            </wp:positionH>
            <wp:positionV relativeFrom="paragraph">
              <wp:posOffset>40640</wp:posOffset>
            </wp:positionV>
            <wp:extent cx="3396615" cy="2277745"/>
            <wp:effectExtent l="0" t="0" r="0" b="825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615" cy="227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CEE2A" w14:textId="741CE91C" w:rsidR="00DC15A6" w:rsidRDefault="00DC15A6" w:rsidP="009E1A46">
      <w:pPr>
        <w:spacing w:after="0" w:line="288" w:lineRule="auto"/>
        <w:jc w:val="both"/>
      </w:pPr>
      <w:r w:rsidRPr="0069264E">
        <w:t xml:space="preserve">The prevalence of such stress was highest among trans </w:t>
      </w:r>
      <w:r w:rsidR="006A7C86">
        <w:t>and non-</w:t>
      </w:r>
      <w:r w:rsidR="00DF69AC">
        <w:t xml:space="preserve">binary </w:t>
      </w:r>
      <w:r w:rsidR="00A849BE">
        <w:t>participants</w:t>
      </w:r>
      <w:r w:rsidR="00B30FE8">
        <w:t xml:space="preserve"> (right)</w:t>
      </w:r>
      <w:r w:rsidRPr="0069264E">
        <w:t>.</w:t>
      </w:r>
    </w:p>
    <w:p w14:paraId="65042F50" w14:textId="65A36DF7" w:rsidR="00DC15A6" w:rsidRPr="0069264E" w:rsidRDefault="00DC15A6" w:rsidP="0069264E">
      <w:pPr>
        <w:spacing w:after="0" w:line="336" w:lineRule="auto"/>
        <w:jc w:val="both"/>
      </w:pPr>
    </w:p>
    <w:p w14:paraId="1CE37E59" w14:textId="7375CE0D" w:rsidR="00DC15A6" w:rsidRPr="007726DA" w:rsidRDefault="00DC15A6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7726DA">
        <w:rPr>
          <w:color w:val="7F7F7F" w:themeColor="text1" w:themeTint="80"/>
          <w:sz w:val="20"/>
          <w:szCs w:val="20"/>
        </w:rPr>
        <w:t>Prevalence of ‘high’ and ‘very high’ levels of stress</w:t>
      </w:r>
      <w:r w:rsidR="00414450">
        <w:rPr>
          <w:color w:val="7F7F7F" w:themeColor="text1" w:themeTint="80"/>
          <w:sz w:val="20"/>
          <w:szCs w:val="20"/>
        </w:rPr>
        <w:t>,</w:t>
      </w:r>
      <w:r w:rsidRPr="007726DA">
        <w:rPr>
          <w:color w:val="7F7F7F" w:themeColor="text1" w:themeTint="80"/>
          <w:sz w:val="20"/>
          <w:szCs w:val="20"/>
        </w:rPr>
        <w:t xml:space="preserve"> by gender</w:t>
      </w:r>
    </w:p>
    <w:p w14:paraId="040E4490" w14:textId="2D835F21" w:rsidR="00DC15A6" w:rsidRPr="0069264E" w:rsidRDefault="00DC15A6" w:rsidP="0069264E">
      <w:pPr>
        <w:spacing w:after="0" w:line="336" w:lineRule="auto"/>
        <w:jc w:val="both"/>
        <w:rPr>
          <w:color w:val="7F7F7F" w:themeColor="text1" w:themeTint="80"/>
        </w:rPr>
      </w:pPr>
    </w:p>
    <w:p w14:paraId="7DE9E492" w14:textId="758BE39B" w:rsidR="00DC15A6" w:rsidRPr="0069264E" w:rsidRDefault="00DC15A6" w:rsidP="0069264E">
      <w:pPr>
        <w:spacing w:after="0" w:line="336" w:lineRule="auto"/>
        <w:jc w:val="both"/>
        <w:rPr>
          <w:color w:val="7F7F7F" w:themeColor="text1" w:themeTint="80"/>
        </w:rPr>
      </w:pPr>
    </w:p>
    <w:p w14:paraId="0BBB9582" w14:textId="417192C9" w:rsidR="0069264E" w:rsidRDefault="0069264E" w:rsidP="0069264E">
      <w:pPr>
        <w:spacing w:after="0" w:line="336" w:lineRule="auto"/>
        <w:jc w:val="both"/>
      </w:pPr>
    </w:p>
    <w:p w14:paraId="2C65A1F9" w14:textId="2F45CA2B" w:rsidR="00DF69AC" w:rsidRDefault="00DF69AC" w:rsidP="0069264E">
      <w:pPr>
        <w:spacing w:after="0" w:line="336" w:lineRule="auto"/>
        <w:jc w:val="both"/>
      </w:pPr>
    </w:p>
    <w:p w14:paraId="6AF896E5" w14:textId="217AFF07" w:rsidR="009E1A46" w:rsidRDefault="009E1A46" w:rsidP="009E1A46">
      <w:pPr>
        <w:spacing w:after="0" w:line="288" w:lineRule="auto"/>
        <w:jc w:val="both"/>
        <w:rPr>
          <w:noProof/>
        </w:rPr>
      </w:pPr>
      <w:r w:rsidRPr="0069264E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DB60B68" wp14:editId="54168BD5">
            <wp:simplePos x="0" y="0"/>
            <wp:positionH relativeFrom="margin">
              <wp:posOffset>45085</wp:posOffset>
            </wp:positionH>
            <wp:positionV relativeFrom="paragraph">
              <wp:posOffset>7620</wp:posOffset>
            </wp:positionV>
            <wp:extent cx="3459480" cy="2358390"/>
            <wp:effectExtent l="0" t="0" r="7620" b="38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2358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52226" w14:textId="4CEBCECA" w:rsidR="009E1A46" w:rsidRDefault="009E1A46" w:rsidP="009E1A46">
      <w:pPr>
        <w:spacing w:after="0" w:line="288" w:lineRule="auto"/>
        <w:jc w:val="both"/>
        <w:rPr>
          <w:noProof/>
        </w:rPr>
      </w:pPr>
    </w:p>
    <w:p w14:paraId="3D02B29A" w14:textId="53B59B47" w:rsidR="00DC15A6" w:rsidRPr="0069264E" w:rsidRDefault="009E1A46" w:rsidP="009E1A46">
      <w:pPr>
        <w:spacing w:after="0" w:line="288" w:lineRule="auto"/>
        <w:jc w:val="both"/>
      </w:pPr>
      <w:r>
        <w:rPr>
          <w:noProof/>
        </w:rPr>
        <w:t>Elevated</w:t>
      </w:r>
      <w:r w:rsidR="00B30FE8">
        <w:t xml:space="preserve"> rates of psychological stress were also recorded among pansexual, queer and bisexual </w:t>
      </w:r>
      <w:r w:rsidR="00A849BE">
        <w:t>participants</w:t>
      </w:r>
      <w:r w:rsidR="00B30FE8">
        <w:t>.</w:t>
      </w:r>
    </w:p>
    <w:p w14:paraId="34681D67" w14:textId="6439FBFF" w:rsidR="00DC15A6" w:rsidRPr="0069264E" w:rsidRDefault="00DC15A6" w:rsidP="0069264E">
      <w:pPr>
        <w:spacing w:after="0" w:line="336" w:lineRule="auto"/>
        <w:jc w:val="both"/>
      </w:pPr>
    </w:p>
    <w:p w14:paraId="4A0B8D5A" w14:textId="096EBFB6" w:rsidR="00DC15A6" w:rsidRPr="007726DA" w:rsidRDefault="00DC15A6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7726DA">
        <w:rPr>
          <w:color w:val="7F7F7F" w:themeColor="text1" w:themeTint="80"/>
          <w:sz w:val="20"/>
          <w:szCs w:val="20"/>
        </w:rPr>
        <w:t>Prevalence of ‘high’ and ‘very high’ levels of stress</w:t>
      </w:r>
      <w:r w:rsidR="00414450">
        <w:rPr>
          <w:color w:val="7F7F7F" w:themeColor="text1" w:themeTint="80"/>
          <w:sz w:val="20"/>
          <w:szCs w:val="20"/>
        </w:rPr>
        <w:t>,</w:t>
      </w:r>
      <w:r w:rsidRPr="007726DA">
        <w:rPr>
          <w:color w:val="7F7F7F" w:themeColor="text1" w:themeTint="80"/>
          <w:sz w:val="20"/>
          <w:szCs w:val="20"/>
        </w:rPr>
        <w:t xml:space="preserve"> by sexual orientation</w:t>
      </w:r>
    </w:p>
    <w:p w14:paraId="4E2E4624" w14:textId="6045C3A8" w:rsidR="00DC15A6" w:rsidRPr="0069264E" w:rsidRDefault="00DC15A6" w:rsidP="0069264E">
      <w:pPr>
        <w:spacing w:after="0" w:line="336" w:lineRule="auto"/>
        <w:jc w:val="both"/>
      </w:pPr>
    </w:p>
    <w:p w14:paraId="6F6FEDD4" w14:textId="7362A0A5" w:rsidR="00DC15A6" w:rsidRPr="0069264E" w:rsidRDefault="00DC15A6" w:rsidP="0069264E">
      <w:pPr>
        <w:spacing w:after="0" w:line="336" w:lineRule="auto"/>
        <w:jc w:val="both"/>
      </w:pPr>
    </w:p>
    <w:p w14:paraId="1C3D2F52" w14:textId="46EF3427" w:rsidR="0069264E" w:rsidRDefault="0069264E" w:rsidP="0069264E">
      <w:pPr>
        <w:spacing w:after="0" w:line="336" w:lineRule="auto"/>
        <w:jc w:val="both"/>
      </w:pPr>
    </w:p>
    <w:p w14:paraId="61B090C3" w14:textId="77777777" w:rsidR="009B32FE" w:rsidRDefault="009B32FE" w:rsidP="0069264E">
      <w:pPr>
        <w:spacing w:after="0" w:line="336" w:lineRule="auto"/>
        <w:jc w:val="both"/>
      </w:pPr>
    </w:p>
    <w:p w14:paraId="15BA213C" w14:textId="498E2D5B" w:rsidR="0069264E" w:rsidRDefault="0069264E" w:rsidP="0069264E">
      <w:pPr>
        <w:spacing w:after="0" w:line="336" w:lineRule="auto"/>
        <w:jc w:val="both"/>
      </w:pPr>
    </w:p>
    <w:p w14:paraId="21414832" w14:textId="77777777" w:rsidR="00E0387B" w:rsidRDefault="00E0387B" w:rsidP="009E1A46">
      <w:pPr>
        <w:spacing w:after="0" w:line="288" w:lineRule="auto"/>
        <w:jc w:val="both"/>
        <w:rPr>
          <w:i/>
          <w:iCs/>
        </w:rPr>
      </w:pPr>
    </w:p>
    <w:p w14:paraId="39208490" w14:textId="33C82BB3" w:rsidR="00DF69AC" w:rsidRPr="00E0387B" w:rsidRDefault="009E1A46" w:rsidP="009E1A46">
      <w:pPr>
        <w:spacing w:after="0" w:line="288" w:lineRule="auto"/>
        <w:jc w:val="both"/>
        <w:rPr>
          <w:i/>
          <w:iCs/>
          <w:color w:val="1F3864" w:themeColor="accent1" w:themeShade="80"/>
        </w:rPr>
      </w:pPr>
      <w:r w:rsidRPr="00E0387B">
        <w:rPr>
          <w:i/>
          <w:iCs/>
          <w:color w:val="1F3864" w:themeColor="accent1" w:themeShade="80"/>
        </w:rPr>
        <w:t>Depression, Anxiety and Post-traumatic Stress</w:t>
      </w:r>
    </w:p>
    <w:p w14:paraId="42438B92" w14:textId="646EAFEC" w:rsidR="009E1A46" w:rsidRDefault="00EA647F" w:rsidP="009E1A46">
      <w:pPr>
        <w:spacing w:after="0" w:line="288" w:lineRule="auto"/>
        <w:jc w:val="both"/>
      </w:pPr>
      <w:r>
        <w:t>Many</w:t>
      </w:r>
      <w:r w:rsidR="00C704DC" w:rsidRPr="0069264E">
        <w:t xml:space="preserve"> </w:t>
      </w:r>
      <w:r w:rsidR="00A849BE">
        <w:t>participants</w:t>
      </w:r>
      <w:r w:rsidR="00C704DC" w:rsidRPr="0069264E">
        <w:t xml:space="preserve"> had been diagnosed with psychological disorders in the previous 12 months. Depression had been diagnosed </w:t>
      </w:r>
      <w:r w:rsidR="00B30FE8">
        <w:t>among</w:t>
      </w:r>
      <w:r w:rsidR="00C704DC" w:rsidRPr="0069264E">
        <w:t xml:space="preserve"> 39% - nearly ten times higher than among the general population</w:t>
      </w:r>
      <w:r w:rsidR="0069264E">
        <w:t xml:space="preserve">, of </w:t>
      </w:r>
      <w:r w:rsidR="00C704DC" w:rsidRPr="0069264E">
        <w:t>4.1%</w:t>
      </w:r>
      <w:r w:rsidR="0069264E">
        <w:t>.</w:t>
      </w:r>
      <w:r w:rsidR="009B32FE">
        <w:rPr>
          <w:rStyle w:val="FootnoteReference"/>
        </w:rPr>
        <w:footnoteReference w:id="1"/>
      </w:r>
    </w:p>
    <w:p w14:paraId="0B56EB78" w14:textId="347C45A9" w:rsidR="005F3A4B" w:rsidRDefault="00E0387B" w:rsidP="00E0387B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71E8E738" wp14:editId="453925E6">
            <wp:simplePos x="0" y="0"/>
            <wp:positionH relativeFrom="margin">
              <wp:align>right</wp:align>
            </wp:positionH>
            <wp:positionV relativeFrom="paragraph">
              <wp:posOffset>29527</wp:posOffset>
            </wp:positionV>
            <wp:extent cx="3549650" cy="2315210"/>
            <wp:effectExtent l="0" t="0" r="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0" cy="231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264E">
        <w:t>A third (33%)</w:t>
      </w:r>
      <w:r w:rsidR="00C704DC" w:rsidRPr="0069264E">
        <w:t xml:space="preserve"> </w:t>
      </w:r>
      <w:r w:rsidR="0069264E">
        <w:t>reported a diagnosis of</w:t>
      </w:r>
      <w:r w:rsidR="00C704DC" w:rsidRPr="0069264E">
        <w:t xml:space="preserve"> anxiety disorder – over ten times the corresponding figure for the general population, and 11% </w:t>
      </w:r>
      <w:r w:rsidR="00B30FE8">
        <w:t>reported</w:t>
      </w:r>
      <w:r w:rsidR="00C704DC" w:rsidRPr="0069264E">
        <w:t xml:space="preserve"> post-traumatic stress disorder, compared with 6.4% among the general population.</w:t>
      </w:r>
    </w:p>
    <w:p w14:paraId="1E893B77" w14:textId="77777777" w:rsidR="00E0387B" w:rsidRPr="0069264E" w:rsidRDefault="00E0387B" w:rsidP="00E0387B">
      <w:pPr>
        <w:spacing w:after="0" w:line="288" w:lineRule="auto"/>
        <w:jc w:val="both"/>
      </w:pPr>
    </w:p>
    <w:p w14:paraId="0408FEB9" w14:textId="0F8F6342" w:rsidR="00DC15A6" w:rsidRPr="007726DA" w:rsidRDefault="00DC15A6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7726DA">
        <w:rPr>
          <w:color w:val="7F7F7F" w:themeColor="text1" w:themeTint="80"/>
          <w:sz w:val="20"/>
          <w:szCs w:val="20"/>
        </w:rPr>
        <w:t>Prevalence of selected psychological conditions</w:t>
      </w:r>
      <w:r w:rsidR="001C4762" w:rsidRPr="007726DA">
        <w:rPr>
          <w:color w:val="7F7F7F" w:themeColor="text1" w:themeTint="80"/>
          <w:sz w:val="20"/>
          <w:szCs w:val="20"/>
        </w:rPr>
        <w:t xml:space="preserve">: </w:t>
      </w:r>
      <w:r w:rsidR="00A849BE">
        <w:rPr>
          <w:color w:val="7F7F7F" w:themeColor="text1" w:themeTint="80"/>
          <w:sz w:val="20"/>
          <w:szCs w:val="20"/>
        </w:rPr>
        <w:t>participants</w:t>
      </w:r>
      <w:r w:rsidR="001C4762" w:rsidRPr="007726DA">
        <w:rPr>
          <w:color w:val="7F7F7F" w:themeColor="text1" w:themeTint="80"/>
          <w:sz w:val="20"/>
          <w:szCs w:val="20"/>
        </w:rPr>
        <w:t xml:space="preserve"> and general population</w:t>
      </w:r>
    </w:p>
    <w:p w14:paraId="5F67674C" w14:textId="7F959350" w:rsidR="00DC15A6" w:rsidRPr="0069264E" w:rsidRDefault="00DC15A6" w:rsidP="0069264E">
      <w:pPr>
        <w:spacing w:after="0" w:line="336" w:lineRule="auto"/>
        <w:jc w:val="both"/>
      </w:pPr>
    </w:p>
    <w:p w14:paraId="56C51656" w14:textId="54E519C6" w:rsidR="00DC15A6" w:rsidRDefault="00DC15A6" w:rsidP="0069264E">
      <w:pPr>
        <w:spacing w:after="0" w:line="336" w:lineRule="auto"/>
        <w:jc w:val="both"/>
      </w:pPr>
    </w:p>
    <w:p w14:paraId="741AB058" w14:textId="77777777" w:rsidR="009B32FE" w:rsidRDefault="009B32FE" w:rsidP="0069264E">
      <w:pPr>
        <w:spacing w:after="0" w:line="336" w:lineRule="auto"/>
        <w:jc w:val="both"/>
      </w:pPr>
    </w:p>
    <w:p w14:paraId="0F1EB081" w14:textId="77777777" w:rsidR="009B32FE" w:rsidRPr="0069264E" w:rsidRDefault="009B32FE" w:rsidP="0069264E">
      <w:pPr>
        <w:spacing w:after="0" w:line="336" w:lineRule="auto"/>
        <w:jc w:val="both"/>
      </w:pPr>
    </w:p>
    <w:p w14:paraId="19A04B2F" w14:textId="3E9DCB64" w:rsidR="0069264E" w:rsidRPr="0069264E" w:rsidRDefault="009E1A46" w:rsidP="009E1A46">
      <w:pPr>
        <w:spacing w:after="0" w:line="288" w:lineRule="auto"/>
        <w:jc w:val="both"/>
      </w:pPr>
      <w:r w:rsidRPr="0069264E">
        <w:rPr>
          <w:noProof/>
        </w:rPr>
        <w:drawing>
          <wp:anchor distT="0" distB="0" distL="114300" distR="114300" simplePos="0" relativeHeight="251661312" behindDoc="0" locked="0" layoutInCell="1" allowOverlap="1" wp14:anchorId="21C4A556" wp14:editId="06CD8C13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3421380" cy="2295525"/>
            <wp:effectExtent l="0" t="0" r="762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229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87B">
        <w:rPr>
          <w:noProof/>
        </w:rPr>
        <w:t>The prevalence of these diagnoses</w:t>
      </w:r>
      <w:r w:rsidR="00C704DC" w:rsidRPr="0069264E">
        <w:t xml:space="preserve"> varied with sexual orientation and gender </w:t>
      </w:r>
      <w:r w:rsidR="00A33EC0" w:rsidRPr="0069264E">
        <w:t>identity</w:t>
      </w:r>
      <w:r w:rsidR="00C704DC" w:rsidRPr="0069264E">
        <w:t>.</w:t>
      </w:r>
      <w:r w:rsidR="001C4762" w:rsidRPr="0069264E">
        <w:t xml:space="preserve"> </w:t>
      </w:r>
      <w:r w:rsidR="00C704DC" w:rsidRPr="0069264E">
        <w:t xml:space="preserve">For example, </w:t>
      </w:r>
      <w:r w:rsidR="0001322B">
        <w:t>over</w:t>
      </w:r>
      <w:r w:rsidR="00C704DC" w:rsidRPr="0069264E">
        <w:t xml:space="preserve"> half of those who identified as trans</w:t>
      </w:r>
      <w:r w:rsidR="00EA647F">
        <w:t xml:space="preserve"> men</w:t>
      </w:r>
      <w:r w:rsidR="00C704DC" w:rsidRPr="0069264E">
        <w:t xml:space="preserve"> or non</w:t>
      </w:r>
      <w:r w:rsidR="00702943" w:rsidRPr="0069264E">
        <w:t>-binary</w:t>
      </w:r>
      <w:r w:rsidR="0001322B">
        <w:t xml:space="preserve"> had been diagnosed with depression</w:t>
      </w:r>
      <w:r w:rsidR="000C5D49">
        <w:t>,</w:t>
      </w:r>
      <w:r w:rsidR="0001322B">
        <w:t xml:space="preserve"> a figure which</w:t>
      </w:r>
      <w:r w:rsidR="000C5D49">
        <w:t xml:space="preserve"> declin</w:t>
      </w:r>
      <w:r w:rsidR="0001322B">
        <w:t>ed</w:t>
      </w:r>
      <w:r w:rsidR="0069264E">
        <w:t xml:space="preserve"> </w:t>
      </w:r>
      <w:r w:rsidR="001F06B8">
        <w:t xml:space="preserve">to </w:t>
      </w:r>
      <w:r w:rsidR="000C5D49">
        <w:t>about</w:t>
      </w:r>
      <w:r w:rsidR="001F06B8">
        <w:t xml:space="preserve"> a quarter </w:t>
      </w:r>
      <w:r w:rsidR="00EA647F">
        <w:t>among</w:t>
      </w:r>
      <w:r w:rsidR="001F06B8">
        <w:t xml:space="preserve"> cisgender men and trans women </w:t>
      </w:r>
      <w:r w:rsidR="0069264E">
        <w:t xml:space="preserve">(diagram, </w:t>
      </w:r>
      <w:r w:rsidR="00EA647F">
        <w:t>below</w:t>
      </w:r>
      <w:r w:rsidR="0069264E">
        <w:t>)</w:t>
      </w:r>
      <w:r w:rsidR="00702943" w:rsidRPr="0069264E">
        <w:t xml:space="preserve">. </w:t>
      </w:r>
    </w:p>
    <w:p w14:paraId="4492A013" w14:textId="2DFFB990" w:rsidR="001C4762" w:rsidRPr="009E1A46" w:rsidRDefault="001C4762" w:rsidP="009E1A46">
      <w:pPr>
        <w:spacing w:after="0" w:line="240" w:lineRule="auto"/>
        <w:jc w:val="both"/>
        <w:rPr>
          <w:sz w:val="12"/>
          <w:szCs w:val="12"/>
        </w:rPr>
      </w:pPr>
    </w:p>
    <w:p w14:paraId="5A769265" w14:textId="51E4DA5F" w:rsidR="001C4762" w:rsidRDefault="001C4762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7726DA">
        <w:rPr>
          <w:color w:val="7F7F7F" w:themeColor="text1" w:themeTint="80"/>
          <w:sz w:val="20"/>
          <w:szCs w:val="20"/>
        </w:rPr>
        <w:t>Prevalence of diagnosed depression</w:t>
      </w:r>
      <w:r w:rsidR="00414450">
        <w:rPr>
          <w:color w:val="7F7F7F" w:themeColor="text1" w:themeTint="80"/>
          <w:sz w:val="20"/>
          <w:szCs w:val="20"/>
        </w:rPr>
        <w:t>,</w:t>
      </w:r>
      <w:r w:rsidRPr="007726DA">
        <w:rPr>
          <w:color w:val="7F7F7F" w:themeColor="text1" w:themeTint="80"/>
          <w:sz w:val="20"/>
          <w:szCs w:val="20"/>
        </w:rPr>
        <w:t xml:space="preserve"> by gender</w:t>
      </w:r>
    </w:p>
    <w:p w14:paraId="539A613A" w14:textId="6490CB6E" w:rsidR="009B32FE" w:rsidRDefault="009B32FE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</w:p>
    <w:p w14:paraId="21D9213D" w14:textId="6490CB6E" w:rsidR="009B32FE" w:rsidRDefault="009B32FE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69264E">
        <w:t xml:space="preserve">A similar pattern </w:t>
      </w:r>
      <w:r>
        <w:t>emerge</w:t>
      </w:r>
      <w:r w:rsidRPr="0069264E">
        <w:t>d in relation to anxiety.</w:t>
      </w:r>
    </w:p>
    <w:p w14:paraId="353CE4AF" w14:textId="77777777" w:rsidR="009B32FE" w:rsidRPr="007726DA" w:rsidRDefault="009B32FE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</w:p>
    <w:p w14:paraId="346674D9" w14:textId="3BCDBC4F" w:rsidR="00702943" w:rsidRDefault="00414450" w:rsidP="009E1A46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D9D6F60" wp14:editId="2F0C267A">
            <wp:simplePos x="0" y="0"/>
            <wp:positionH relativeFrom="margin">
              <wp:align>right</wp:align>
            </wp:positionH>
            <wp:positionV relativeFrom="paragraph">
              <wp:posOffset>30480</wp:posOffset>
            </wp:positionV>
            <wp:extent cx="3281680" cy="228600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98" t="636" r="8081" b="-636"/>
                    <a:stretch/>
                  </pic:blipFill>
                  <pic:spPr bwMode="auto">
                    <a:xfrm>
                      <a:off x="0" y="0"/>
                      <a:ext cx="328168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943" w:rsidRPr="0069264E">
        <w:t xml:space="preserve">The proportion </w:t>
      </w:r>
      <w:r w:rsidR="001F06B8">
        <w:t xml:space="preserve">of </w:t>
      </w:r>
      <w:r w:rsidR="00A849BE">
        <w:t>participants</w:t>
      </w:r>
      <w:r w:rsidR="001F06B8">
        <w:t xml:space="preserve"> who had been </w:t>
      </w:r>
      <w:r w:rsidR="00702943" w:rsidRPr="0069264E">
        <w:t xml:space="preserve">diagnosed with depression also </w:t>
      </w:r>
      <w:r w:rsidR="00B30FE8">
        <w:t>differed</w:t>
      </w:r>
      <w:r w:rsidR="00702943" w:rsidRPr="0069264E">
        <w:t xml:space="preserve"> with sexual orientation, with</w:t>
      </w:r>
      <w:r w:rsidR="0001322B">
        <w:t xml:space="preserve"> </w:t>
      </w:r>
      <w:r w:rsidR="00702943" w:rsidRPr="0069264E">
        <w:t>highe</w:t>
      </w:r>
      <w:r w:rsidR="0001322B">
        <w:t>r</w:t>
      </w:r>
      <w:r w:rsidR="00702943" w:rsidRPr="0069264E">
        <w:t xml:space="preserve"> levels among those who pansexual, bisexual</w:t>
      </w:r>
      <w:r w:rsidR="007726DA">
        <w:t xml:space="preserve"> and</w:t>
      </w:r>
      <w:r w:rsidR="00702943" w:rsidRPr="0069264E">
        <w:t xml:space="preserve"> queer.</w:t>
      </w:r>
    </w:p>
    <w:p w14:paraId="6A6F0398" w14:textId="77777777" w:rsidR="001C4762" w:rsidRPr="0069264E" w:rsidRDefault="001C4762" w:rsidP="009E1A46">
      <w:pPr>
        <w:spacing w:after="0" w:line="288" w:lineRule="auto"/>
        <w:jc w:val="both"/>
      </w:pPr>
    </w:p>
    <w:p w14:paraId="3C3A1191" w14:textId="7892F81B" w:rsidR="001C4762" w:rsidRPr="007726DA" w:rsidRDefault="001C4762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7726DA">
        <w:rPr>
          <w:color w:val="7F7F7F" w:themeColor="text1" w:themeTint="80"/>
          <w:sz w:val="20"/>
          <w:szCs w:val="20"/>
        </w:rPr>
        <w:t>Prevalence of diagnosed depression</w:t>
      </w:r>
      <w:r w:rsidR="00414450">
        <w:rPr>
          <w:color w:val="7F7F7F" w:themeColor="text1" w:themeTint="80"/>
          <w:sz w:val="20"/>
          <w:szCs w:val="20"/>
        </w:rPr>
        <w:t>,</w:t>
      </w:r>
      <w:r w:rsidRPr="007726DA">
        <w:rPr>
          <w:color w:val="7F7F7F" w:themeColor="text1" w:themeTint="80"/>
          <w:sz w:val="20"/>
          <w:szCs w:val="20"/>
        </w:rPr>
        <w:t xml:space="preserve"> by sexual orientation</w:t>
      </w:r>
    </w:p>
    <w:p w14:paraId="6FF1D90C" w14:textId="6A889FDF" w:rsidR="001C4762" w:rsidRDefault="001C4762" w:rsidP="009E1A46">
      <w:pPr>
        <w:spacing w:after="0" w:line="288" w:lineRule="auto"/>
        <w:jc w:val="both"/>
      </w:pPr>
    </w:p>
    <w:p w14:paraId="4D6DFE6E" w14:textId="5047EEAF" w:rsidR="00EA647F" w:rsidRDefault="00EA647F" w:rsidP="009E1A46">
      <w:pPr>
        <w:spacing w:after="0" w:line="288" w:lineRule="auto"/>
        <w:jc w:val="both"/>
      </w:pPr>
    </w:p>
    <w:p w14:paraId="58561274" w14:textId="77777777" w:rsidR="0001322B" w:rsidRDefault="0001322B" w:rsidP="009E1A46">
      <w:pPr>
        <w:spacing w:after="0" w:line="288" w:lineRule="auto"/>
        <w:jc w:val="both"/>
      </w:pPr>
    </w:p>
    <w:p w14:paraId="56E3A81E" w14:textId="76B56B60" w:rsidR="009B32FE" w:rsidRDefault="009B32FE" w:rsidP="009E1A46">
      <w:pPr>
        <w:spacing w:after="0" w:line="288" w:lineRule="auto"/>
        <w:jc w:val="both"/>
      </w:pPr>
    </w:p>
    <w:p w14:paraId="28E5405B" w14:textId="09D64FEA" w:rsidR="009B32FE" w:rsidRDefault="009B32FE" w:rsidP="009E1A46">
      <w:pPr>
        <w:spacing w:after="0" w:line="288" w:lineRule="auto"/>
        <w:jc w:val="both"/>
      </w:pPr>
    </w:p>
    <w:p w14:paraId="7DC47B9A" w14:textId="77777777" w:rsidR="00A849BE" w:rsidRDefault="00A849BE" w:rsidP="009E1A46">
      <w:pPr>
        <w:spacing w:after="0" w:line="288" w:lineRule="auto"/>
        <w:jc w:val="both"/>
      </w:pPr>
    </w:p>
    <w:p w14:paraId="448F40F8" w14:textId="6B96B112" w:rsidR="009E1A46" w:rsidRPr="009E1A46" w:rsidRDefault="009E1A46" w:rsidP="009E1A46">
      <w:pPr>
        <w:spacing w:after="0" w:line="288" w:lineRule="auto"/>
        <w:jc w:val="both"/>
        <w:rPr>
          <w:i/>
          <w:iCs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79744" behindDoc="0" locked="0" layoutInCell="1" allowOverlap="1" wp14:anchorId="6330E28F" wp14:editId="1722C254">
            <wp:simplePos x="0" y="0"/>
            <wp:positionH relativeFrom="margin">
              <wp:posOffset>8255</wp:posOffset>
            </wp:positionH>
            <wp:positionV relativeFrom="paragraph">
              <wp:posOffset>107950</wp:posOffset>
            </wp:positionV>
            <wp:extent cx="3202305" cy="2171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86" r="6130"/>
                    <a:stretch/>
                  </pic:blipFill>
                  <pic:spPr bwMode="auto">
                    <a:xfrm>
                      <a:off x="0" y="0"/>
                      <a:ext cx="320230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A46">
        <w:rPr>
          <w:i/>
          <w:iCs/>
        </w:rPr>
        <w:t>Suicide</w:t>
      </w:r>
    </w:p>
    <w:p w14:paraId="77576649" w14:textId="35D0D6DF" w:rsidR="001F06B8" w:rsidRDefault="001F06B8" w:rsidP="009E1A46">
      <w:pPr>
        <w:spacing w:after="0" w:line="288" w:lineRule="auto"/>
        <w:jc w:val="both"/>
      </w:pPr>
      <w:r>
        <w:rPr>
          <w:noProof/>
        </w:rPr>
        <w:t>Over</w:t>
      </w:r>
      <w:r w:rsidR="006F64F9" w:rsidRPr="0069264E">
        <w:t xml:space="preserve"> two-fifths (42%) of </w:t>
      </w:r>
      <w:r w:rsidR="00A849BE">
        <w:t>participants</w:t>
      </w:r>
      <w:r w:rsidR="006F64F9" w:rsidRPr="0069264E">
        <w:t xml:space="preserve"> had thought about suicide or wishing to die in the previous year, nearly twenty times the corresponding level of 2.3% among the general population. </w:t>
      </w:r>
    </w:p>
    <w:p w14:paraId="7D2B27A9" w14:textId="1B7B1112" w:rsidR="00FA654E" w:rsidRDefault="000107B3" w:rsidP="009E1A46">
      <w:pPr>
        <w:spacing w:after="0" w:line="288" w:lineRule="auto"/>
        <w:jc w:val="both"/>
      </w:pPr>
      <w:r>
        <w:t xml:space="preserve">The proportion of </w:t>
      </w:r>
      <w:r w:rsidR="00A849BE">
        <w:t>participants</w:t>
      </w:r>
      <w:r>
        <w:t xml:space="preserve"> with s</w:t>
      </w:r>
      <w:r w:rsidR="00FA654E" w:rsidRPr="0069264E">
        <w:t xml:space="preserve">uicidal thoughts in the previous 12 months </w:t>
      </w:r>
      <w:r>
        <w:t>was</w:t>
      </w:r>
      <w:r w:rsidR="00FA654E" w:rsidRPr="0069264E">
        <w:t xml:space="preserve"> </w:t>
      </w:r>
      <w:r>
        <w:t>highest</w:t>
      </w:r>
      <w:r w:rsidR="00FA654E" w:rsidRPr="0069264E">
        <w:t xml:space="preserve"> among trans and non-binary </w:t>
      </w:r>
      <w:r w:rsidR="00A849BE">
        <w:t>participants</w:t>
      </w:r>
      <w:r w:rsidR="00FA654E" w:rsidRPr="0069264E">
        <w:t>.</w:t>
      </w:r>
    </w:p>
    <w:p w14:paraId="1DD2BD1F" w14:textId="77777777" w:rsidR="00FA654E" w:rsidRPr="00FA654E" w:rsidRDefault="00FA654E" w:rsidP="00FA654E">
      <w:pPr>
        <w:spacing w:after="0" w:line="240" w:lineRule="auto"/>
        <w:jc w:val="both"/>
        <w:rPr>
          <w:sz w:val="12"/>
          <w:szCs w:val="12"/>
        </w:rPr>
      </w:pPr>
    </w:p>
    <w:p w14:paraId="5E87A860" w14:textId="589D5F1D" w:rsidR="00FA654E" w:rsidRPr="007726DA" w:rsidRDefault="00FA654E" w:rsidP="00FA654E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7726DA">
        <w:rPr>
          <w:color w:val="7F7F7F" w:themeColor="text1" w:themeTint="80"/>
          <w:sz w:val="20"/>
          <w:szCs w:val="20"/>
        </w:rPr>
        <w:t xml:space="preserve">Proportion of </w:t>
      </w:r>
      <w:r w:rsidR="00A849BE">
        <w:rPr>
          <w:color w:val="7F7F7F" w:themeColor="text1" w:themeTint="80"/>
          <w:sz w:val="20"/>
          <w:szCs w:val="20"/>
        </w:rPr>
        <w:t>participants</w:t>
      </w:r>
      <w:r w:rsidRPr="007726DA">
        <w:rPr>
          <w:color w:val="7F7F7F" w:themeColor="text1" w:themeTint="80"/>
          <w:sz w:val="20"/>
          <w:szCs w:val="20"/>
        </w:rPr>
        <w:t xml:space="preserve"> who had suicidal thoughts in the previous 12 months, by gender</w:t>
      </w:r>
    </w:p>
    <w:p w14:paraId="6ADDEADA" w14:textId="19968CCC" w:rsidR="00FA654E" w:rsidRDefault="00FA654E" w:rsidP="00FA654E">
      <w:pPr>
        <w:spacing w:after="0" w:line="240" w:lineRule="auto"/>
        <w:jc w:val="both"/>
        <w:rPr>
          <w:sz w:val="12"/>
          <w:szCs w:val="12"/>
        </w:rPr>
      </w:pPr>
    </w:p>
    <w:p w14:paraId="3BD5C94C" w14:textId="7DE2ADE9" w:rsidR="00B30FE8" w:rsidRDefault="00B30FE8" w:rsidP="00FA654E">
      <w:pPr>
        <w:spacing w:after="0" w:line="240" w:lineRule="auto"/>
        <w:jc w:val="both"/>
        <w:rPr>
          <w:sz w:val="12"/>
          <w:szCs w:val="12"/>
        </w:rPr>
      </w:pPr>
    </w:p>
    <w:p w14:paraId="7C36AF17" w14:textId="58E7F17A" w:rsidR="009B32FE" w:rsidRDefault="009B32FE" w:rsidP="00FA654E">
      <w:pPr>
        <w:spacing w:after="0" w:line="240" w:lineRule="auto"/>
        <w:jc w:val="both"/>
        <w:rPr>
          <w:sz w:val="12"/>
          <w:szCs w:val="12"/>
        </w:rPr>
      </w:pPr>
    </w:p>
    <w:p w14:paraId="5527B35B" w14:textId="6F188252" w:rsidR="009B32FE" w:rsidRDefault="009B32FE" w:rsidP="00FA654E">
      <w:pPr>
        <w:spacing w:after="0" w:line="240" w:lineRule="auto"/>
        <w:jc w:val="both"/>
        <w:rPr>
          <w:sz w:val="12"/>
          <w:szCs w:val="12"/>
        </w:rPr>
      </w:pPr>
    </w:p>
    <w:p w14:paraId="1A4C82F2" w14:textId="77777777" w:rsidR="009B32FE" w:rsidRDefault="009B32FE" w:rsidP="00FA654E">
      <w:pPr>
        <w:spacing w:after="0" w:line="240" w:lineRule="auto"/>
        <w:jc w:val="both"/>
        <w:rPr>
          <w:sz w:val="12"/>
          <w:szCs w:val="12"/>
        </w:rPr>
      </w:pPr>
    </w:p>
    <w:p w14:paraId="1421D23E" w14:textId="05E3803F" w:rsidR="00B30FE8" w:rsidRDefault="00414450" w:rsidP="009E1A46">
      <w:pPr>
        <w:spacing w:after="0" w:line="288" w:lineRule="auto"/>
        <w:jc w:val="both"/>
      </w:pPr>
      <w:r w:rsidRPr="0069264E">
        <w:rPr>
          <w:noProof/>
        </w:rPr>
        <w:drawing>
          <wp:anchor distT="0" distB="0" distL="114300" distR="114300" simplePos="0" relativeHeight="251664384" behindDoc="0" locked="0" layoutInCell="1" allowOverlap="1" wp14:anchorId="2894E063" wp14:editId="03BB96CE">
            <wp:simplePos x="0" y="0"/>
            <wp:positionH relativeFrom="margin">
              <wp:align>right</wp:align>
            </wp:positionH>
            <wp:positionV relativeFrom="paragraph">
              <wp:posOffset>68580</wp:posOffset>
            </wp:positionV>
            <wp:extent cx="3310890" cy="2271395"/>
            <wp:effectExtent l="0" t="0" r="381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90" cy="2271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7B3">
        <w:t>Such circumstances were also most common among queer, pansexual and bisexual survey participants.</w:t>
      </w:r>
    </w:p>
    <w:p w14:paraId="7D6238F8" w14:textId="77777777" w:rsidR="00EA647F" w:rsidRPr="000107B3" w:rsidRDefault="00EA647F" w:rsidP="009E1A46">
      <w:pPr>
        <w:spacing w:after="0" w:line="288" w:lineRule="auto"/>
        <w:jc w:val="both"/>
        <w:rPr>
          <w:sz w:val="10"/>
          <w:szCs w:val="10"/>
        </w:rPr>
      </w:pPr>
    </w:p>
    <w:p w14:paraId="79BB3978" w14:textId="229B487D" w:rsidR="006403D0" w:rsidRDefault="006403D0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7726DA">
        <w:rPr>
          <w:color w:val="7F7F7F" w:themeColor="text1" w:themeTint="80"/>
          <w:sz w:val="20"/>
          <w:szCs w:val="20"/>
        </w:rPr>
        <w:t xml:space="preserve">Proportion of </w:t>
      </w:r>
      <w:r w:rsidR="00A849BE">
        <w:rPr>
          <w:color w:val="7F7F7F" w:themeColor="text1" w:themeTint="80"/>
          <w:sz w:val="20"/>
          <w:szCs w:val="20"/>
        </w:rPr>
        <w:t>participants</w:t>
      </w:r>
      <w:r w:rsidRPr="007726DA">
        <w:rPr>
          <w:color w:val="7F7F7F" w:themeColor="text1" w:themeTint="80"/>
          <w:sz w:val="20"/>
          <w:szCs w:val="20"/>
        </w:rPr>
        <w:t xml:space="preserve"> who had suicidal thoughts in the previous 12 months, by sexual orientation</w:t>
      </w:r>
    </w:p>
    <w:p w14:paraId="7719A6F5" w14:textId="2E26EC42" w:rsidR="000107B3" w:rsidRDefault="000107B3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</w:p>
    <w:p w14:paraId="26425F25" w14:textId="0051CD05" w:rsidR="000107B3" w:rsidRDefault="000107B3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t xml:space="preserve">In </w:t>
      </w:r>
      <w:r w:rsidRPr="0069264E">
        <w:t>the previous year, 5.2</w:t>
      </w:r>
      <w:r>
        <w:t>% had attempted suicide</w:t>
      </w:r>
      <w:r w:rsidR="0001322B">
        <w:t xml:space="preserve"> – thirteen times the corresponding figure of </w:t>
      </w:r>
      <w:r>
        <w:t xml:space="preserve">0.4% </w:t>
      </w:r>
      <w:r w:rsidR="0001322B">
        <w:t>among</w:t>
      </w:r>
      <w:r>
        <w:t xml:space="preserve"> the general population</w:t>
      </w:r>
      <w:r w:rsidR="00785B46">
        <w:t xml:space="preserve"> </w:t>
      </w:r>
      <w:r w:rsidR="00785B46" w:rsidRPr="00785B46">
        <w:rPr>
          <w:sz w:val="18"/>
          <w:szCs w:val="18"/>
        </w:rPr>
        <w:t>(</w:t>
      </w:r>
      <w:r w:rsidR="0001322B">
        <w:rPr>
          <w:sz w:val="18"/>
          <w:szCs w:val="18"/>
        </w:rPr>
        <w:t>From</w:t>
      </w:r>
      <w:r w:rsidR="00785B46" w:rsidRPr="00785B46">
        <w:rPr>
          <w:sz w:val="18"/>
          <w:szCs w:val="18"/>
        </w:rPr>
        <w:t xml:space="preserve"> findings of the2007 National Survey of Mental Health and Wellbeing)</w:t>
      </w:r>
      <w:r>
        <w:t>.</w:t>
      </w:r>
    </w:p>
    <w:p w14:paraId="4A6B3D5D" w14:textId="7956D4FB" w:rsidR="000107B3" w:rsidRDefault="000107B3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</w:p>
    <w:p w14:paraId="0A33C464" w14:textId="02306734" w:rsidR="009C19CF" w:rsidRPr="0069264E" w:rsidRDefault="000107B3" w:rsidP="0001322B">
      <w:pPr>
        <w:spacing w:before="240" w:after="0" w:line="288" w:lineRule="auto"/>
        <w:jc w:val="both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Smoking, Alcohol and other Drugs</w:t>
      </w:r>
    </w:p>
    <w:p w14:paraId="38D13174" w14:textId="28CD6AF5" w:rsidR="006E77F7" w:rsidRPr="0069264E" w:rsidRDefault="00FA654E" w:rsidP="009E1A46">
      <w:pPr>
        <w:spacing w:after="0" w:line="288" w:lineRule="auto"/>
        <w:jc w:val="both"/>
      </w:pPr>
      <w:r>
        <w:t>One fifth (</w:t>
      </w:r>
      <w:r w:rsidR="006E77F7" w:rsidRPr="0069264E">
        <w:t>20%</w:t>
      </w:r>
      <w:r>
        <w:t>)</w:t>
      </w:r>
      <w:r w:rsidR="006E77F7" w:rsidRPr="0069264E">
        <w:t xml:space="preserve"> of </w:t>
      </w:r>
      <w:r w:rsidR="00A849BE">
        <w:t>participants</w:t>
      </w:r>
      <w:r w:rsidR="006E77F7" w:rsidRPr="0069264E">
        <w:t xml:space="preserve"> were current smokers, compared with 15% of the general population.</w:t>
      </w:r>
    </w:p>
    <w:p w14:paraId="41A96E3F" w14:textId="12D458AE" w:rsidR="009F1B4E" w:rsidRDefault="00FA654E" w:rsidP="009E1A46">
      <w:pPr>
        <w:spacing w:after="0" w:line="288" w:lineRule="auto"/>
        <w:jc w:val="both"/>
      </w:pPr>
      <w:r>
        <w:t>A quarter (</w:t>
      </w:r>
      <w:r w:rsidR="006E77F7" w:rsidRPr="0069264E">
        <w:t>25%</w:t>
      </w:r>
      <w:r>
        <w:t>)</w:t>
      </w:r>
      <w:r w:rsidR="006E77F7" w:rsidRPr="0069264E">
        <w:t xml:space="preserve"> </w:t>
      </w:r>
      <w:r>
        <w:t>consumed</w:t>
      </w:r>
      <w:r w:rsidR="006E77F7" w:rsidRPr="0069264E">
        <w:t xml:space="preserve"> more than two standard drinks per day on average (exceeding the 2009 National Health and Medical Research Council guidelines), higher than the corresponding level of 16% among the general adult population. </w:t>
      </w:r>
    </w:p>
    <w:p w14:paraId="2E83FD3A" w14:textId="2F82A2B9" w:rsidR="00DD6616" w:rsidRPr="0069264E" w:rsidRDefault="006E77F7" w:rsidP="009E1A46">
      <w:pPr>
        <w:spacing w:after="0" w:line="288" w:lineRule="auto"/>
        <w:jc w:val="both"/>
      </w:pPr>
      <w:r w:rsidRPr="0069264E">
        <w:t>Patterns of alcohol consumption differed little by sexual orientation or gender identity.</w:t>
      </w:r>
    </w:p>
    <w:p w14:paraId="5AEA315B" w14:textId="1837C763" w:rsidR="00DD6616" w:rsidRPr="0069264E" w:rsidRDefault="004D62D1" w:rsidP="009E1A46">
      <w:pPr>
        <w:spacing w:after="0" w:line="288" w:lineRule="auto"/>
        <w:jc w:val="both"/>
      </w:pPr>
      <w:r w:rsidRPr="0069264E">
        <w:t xml:space="preserve">Illicit drugs </w:t>
      </w:r>
      <w:r w:rsidR="00FA654E">
        <w:t>used</w:t>
      </w:r>
      <w:r w:rsidRPr="0069264E">
        <w:t xml:space="preserve"> by </w:t>
      </w:r>
      <w:r w:rsidR="00A849BE">
        <w:t>participants</w:t>
      </w:r>
      <w:r w:rsidRPr="0069264E">
        <w:t xml:space="preserve"> in the previous 6 months included marijuana, </w:t>
      </w:r>
      <w:r w:rsidR="00FA654E">
        <w:t>consumed</w:t>
      </w:r>
      <w:r w:rsidRPr="0069264E">
        <w:t xml:space="preserve"> by 30%, ecstasy (13%), cocaine (10%) and benzodiazepines (9%). Patterns of illicit drug use were generally similar among </w:t>
      </w:r>
      <w:r w:rsidR="00A849BE">
        <w:t>participants</w:t>
      </w:r>
      <w:r w:rsidRPr="0069264E">
        <w:t xml:space="preserve"> of different sexual orientations or gender identities.</w:t>
      </w:r>
    </w:p>
    <w:p w14:paraId="7CF46C29" w14:textId="77777777" w:rsidR="009B32FE" w:rsidRPr="0069264E" w:rsidRDefault="009B32FE" w:rsidP="009B32FE">
      <w:pPr>
        <w:spacing w:before="60" w:after="0" w:line="288" w:lineRule="auto"/>
        <w:jc w:val="both"/>
        <w:rPr>
          <w:b/>
          <w:bCs/>
          <w:color w:val="1F3864" w:themeColor="accent1" w:themeShade="80"/>
        </w:rPr>
      </w:pPr>
      <w:r w:rsidRPr="0069264E">
        <w:rPr>
          <w:b/>
          <w:bCs/>
          <w:color w:val="1F3864" w:themeColor="accent1" w:themeShade="80"/>
        </w:rPr>
        <w:t>Physical Health</w:t>
      </w:r>
    </w:p>
    <w:p w14:paraId="47E65C4D" w14:textId="3849E0C5" w:rsidR="009B32FE" w:rsidRPr="0069264E" w:rsidRDefault="0001322B" w:rsidP="009B32FE">
      <w:pPr>
        <w:spacing w:after="0" w:line="288" w:lineRule="auto"/>
        <w:jc w:val="both"/>
      </w:pPr>
      <w:r>
        <w:t>Nearly one-third (</w:t>
      </w:r>
      <w:r w:rsidR="009B32FE" w:rsidRPr="0069264E">
        <w:t>31%</w:t>
      </w:r>
      <w:r>
        <w:t>)</w:t>
      </w:r>
      <w:r w:rsidR="009B32FE" w:rsidRPr="0069264E">
        <w:t xml:space="preserve"> of </w:t>
      </w:r>
      <w:r w:rsidR="00A849BE">
        <w:t>participants</w:t>
      </w:r>
      <w:r w:rsidR="009B32FE" w:rsidRPr="0069264E">
        <w:t xml:space="preserve"> assessed their health as ‘poor’ or ‘fair’ - including 35% of trans women and 42% of trans men - compared with 15% of the general community.</w:t>
      </w:r>
      <w:r w:rsidR="009B32FE">
        <w:rPr>
          <w:rStyle w:val="FootnoteReference"/>
        </w:rPr>
        <w:footnoteReference w:id="2"/>
      </w:r>
      <w:r w:rsidR="009B32FE" w:rsidRPr="0069264E">
        <w:t xml:space="preserve"> </w:t>
      </w:r>
    </w:p>
    <w:p w14:paraId="6B6FD61A" w14:textId="20B3C22E" w:rsidR="009B32FE" w:rsidRDefault="009B32FE" w:rsidP="009B32FE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3D516B7D" wp14:editId="77956543">
            <wp:simplePos x="0" y="0"/>
            <wp:positionH relativeFrom="margin">
              <wp:posOffset>2686685</wp:posOffset>
            </wp:positionH>
            <wp:positionV relativeFrom="paragraph">
              <wp:posOffset>-3810</wp:posOffset>
            </wp:positionV>
            <wp:extent cx="3552825" cy="2382520"/>
            <wp:effectExtent l="0" t="0" r="9525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38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22B">
        <w:t xml:space="preserve">Conversely, </w:t>
      </w:r>
      <w:r w:rsidRPr="0069264E">
        <w:t>‘</w:t>
      </w:r>
      <w:r w:rsidR="0001322B">
        <w:t>v</w:t>
      </w:r>
      <w:r w:rsidRPr="0069264E">
        <w:t xml:space="preserve">ery good’ or ‘excellent’ health was reported by 40% of cisgender men, </w:t>
      </w:r>
      <w:r>
        <w:t>but only</w:t>
      </w:r>
      <w:r w:rsidRPr="0069264E">
        <w:t xml:space="preserve"> 20% of transgender men and non-binary </w:t>
      </w:r>
      <w:r w:rsidR="00A849BE">
        <w:t>participants</w:t>
      </w:r>
      <w:r>
        <w:t xml:space="preserve"> (diagram right)</w:t>
      </w:r>
      <w:r w:rsidRPr="0069264E">
        <w:t xml:space="preserve">. </w:t>
      </w:r>
    </w:p>
    <w:p w14:paraId="3C75A55F" w14:textId="77777777" w:rsidR="009B32FE" w:rsidRDefault="009B32FE" w:rsidP="009B32FE">
      <w:pPr>
        <w:spacing w:after="0" w:line="288" w:lineRule="auto"/>
        <w:jc w:val="both"/>
      </w:pPr>
      <w:r w:rsidRPr="0069264E">
        <w:t>By contrast, 50% of Australian adults reported ‘</w:t>
      </w:r>
      <w:r>
        <w:t>v</w:t>
      </w:r>
      <w:r w:rsidRPr="0069264E">
        <w:t xml:space="preserve">ery good’ or ‘excellent’ health in the </w:t>
      </w:r>
      <w:r>
        <w:t xml:space="preserve">2017/18 National </w:t>
      </w:r>
      <w:r w:rsidRPr="0069264E">
        <w:t>Health Survey.</w:t>
      </w:r>
    </w:p>
    <w:p w14:paraId="08560628" w14:textId="77777777" w:rsidR="009B32FE" w:rsidRDefault="009B32FE" w:rsidP="009B32FE">
      <w:pPr>
        <w:spacing w:after="0" w:line="336" w:lineRule="auto"/>
        <w:jc w:val="both"/>
      </w:pPr>
    </w:p>
    <w:p w14:paraId="6736DB6F" w14:textId="7BC6459B" w:rsidR="009B32FE" w:rsidRPr="007726DA" w:rsidRDefault="009B32FE" w:rsidP="009B32FE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color w:val="7F7F7F" w:themeColor="text1" w:themeTint="80"/>
          <w:sz w:val="20"/>
          <w:szCs w:val="20"/>
        </w:rPr>
        <w:t xml:space="preserve">Proportion of </w:t>
      </w:r>
      <w:r w:rsidR="00A849BE">
        <w:rPr>
          <w:color w:val="7F7F7F" w:themeColor="text1" w:themeTint="80"/>
          <w:sz w:val="20"/>
          <w:szCs w:val="20"/>
        </w:rPr>
        <w:t>participants</w:t>
      </w:r>
      <w:r>
        <w:rPr>
          <w:color w:val="7F7F7F" w:themeColor="text1" w:themeTint="80"/>
          <w:sz w:val="20"/>
          <w:szCs w:val="20"/>
        </w:rPr>
        <w:t xml:space="preserve"> reporting ‘Very good’ or ‘Excellent’ health, by gender</w:t>
      </w:r>
    </w:p>
    <w:p w14:paraId="3E8D264A" w14:textId="77777777" w:rsidR="009B32FE" w:rsidRDefault="009B32FE" w:rsidP="009B32FE">
      <w:pPr>
        <w:spacing w:after="0" w:line="336" w:lineRule="auto"/>
        <w:jc w:val="both"/>
      </w:pPr>
    </w:p>
    <w:p w14:paraId="29B80F46" w14:textId="77777777" w:rsidR="009B32FE" w:rsidRDefault="009B32FE" w:rsidP="009B32FE">
      <w:pPr>
        <w:spacing w:after="0" w:line="336" w:lineRule="auto"/>
        <w:jc w:val="both"/>
      </w:pPr>
    </w:p>
    <w:p w14:paraId="152EACD3" w14:textId="611E425F" w:rsidR="009B32FE" w:rsidRDefault="009B32FE" w:rsidP="009B32FE">
      <w:pPr>
        <w:spacing w:after="0" w:line="288" w:lineRule="auto"/>
        <w:jc w:val="both"/>
      </w:pPr>
      <w:r>
        <w:t xml:space="preserve">Among </w:t>
      </w:r>
      <w:r w:rsidR="00A849BE">
        <w:t>participants</w:t>
      </w:r>
      <w:r>
        <w:t xml:space="preserve"> of different sexual orientations, the percentage reporting ‘very good’ or ‘excellent’ health ranged from 40% among those who were gay to about one-fifth of those who were pan- or asexual.</w:t>
      </w:r>
    </w:p>
    <w:p w14:paraId="3AA8DD90" w14:textId="77777777" w:rsidR="009B32FE" w:rsidRDefault="009B32FE" w:rsidP="009B32FE">
      <w:pPr>
        <w:spacing w:after="0" w:line="336" w:lineRule="auto"/>
        <w:jc w:val="both"/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395AA6CA" wp14:editId="65BD5924">
            <wp:simplePos x="0" y="0"/>
            <wp:positionH relativeFrom="margin">
              <wp:posOffset>41275</wp:posOffset>
            </wp:positionH>
            <wp:positionV relativeFrom="paragraph">
              <wp:posOffset>76200</wp:posOffset>
            </wp:positionV>
            <wp:extent cx="3357245" cy="2256155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245" cy="2256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8BF04" w14:textId="77777777" w:rsidR="009B32FE" w:rsidRDefault="009B32FE" w:rsidP="009B32FE">
      <w:pPr>
        <w:spacing w:after="0" w:line="336" w:lineRule="auto"/>
        <w:jc w:val="both"/>
      </w:pPr>
    </w:p>
    <w:p w14:paraId="30D4F743" w14:textId="5182AC4B" w:rsidR="009B32FE" w:rsidRPr="007726DA" w:rsidRDefault="009B32FE" w:rsidP="009B32FE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color w:val="7F7F7F" w:themeColor="text1" w:themeTint="80"/>
          <w:sz w:val="20"/>
          <w:szCs w:val="20"/>
        </w:rPr>
        <w:t xml:space="preserve">Proportion of </w:t>
      </w:r>
      <w:r w:rsidR="00A849BE">
        <w:rPr>
          <w:color w:val="7F7F7F" w:themeColor="text1" w:themeTint="80"/>
          <w:sz w:val="20"/>
          <w:szCs w:val="20"/>
        </w:rPr>
        <w:t>participants</w:t>
      </w:r>
      <w:r>
        <w:rPr>
          <w:color w:val="7F7F7F" w:themeColor="text1" w:themeTint="80"/>
          <w:sz w:val="20"/>
          <w:szCs w:val="20"/>
        </w:rPr>
        <w:t xml:space="preserve"> reporting ‘Very good’ or ‘Excellent’ health, by sexual orientation</w:t>
      </w:r>
    </w:p>
    <w:p w14:paraId="751E9416" w14:textId="77777777" w:rsidR="009B32FE" w:rsidRDefault="009B32FE" w:rsidP="009B32FE">
      <w:pPr>
        <w:spacing w:after="0" w:line="336" w:lineRule="auto"/>
        <w:jc w:val="both"/>
      </w:pPr>
    </w:p>
    <w:p w14:paraId="31240C86" w14:textId="77777777" w:rsidR="009B32FE" w:rsidRDefault="009B32FE" w:rsidP="009B32FE">
      <w:pPr>
        <w:spacing w:after="0" w:line="336" w:lineRule="auto"/>
        <w:jc w:val="both"/>
      </w:pPr>
    </w:p>
    <w:p w14:paraId="4F014652" w14:textId="77777777" w:rsidR="009B32FE" w:rsidRDefault="009B32FE" w:rsidP="009B32FE">
      <w:pPr>
        <w:spacing w:after="0" w:line="336" w:lineRule="auto"/>
        <w:jc w:val="both"/>
      </w:pPr>
    </w:p>
    <w:p w14:paraId="7EF3A93A" w14:textId="77777777" w:rsidR="009B32FE" w:rsidRDefault="009B32FE" w:rsidP="009B32FE">
      <w:pPr>
        <w:spacing w:after="0" w:line="336" w:lineRule="auto"/>
        <w:jc w:val="both"/>
      </w:pPr>
    </w:p>
    <w:p w14:paraId="64B0166C" w14:textId="77777777" w:rsidR="009B32FE" w:rsidRDefault="009B32FE" w:rsidP="009B32FE">
      <w:pPr>
        <w:spacing w:after="0" w:line="336" w:lineRule="auto"/>
        <w:jc w:val="both"/>
      </w:pPr>
    </w:p>
    <w:p w14:paraId="52590CEB" w14:textId="51C8A8A6" w:rsidR="009B32FE" w:rsidRDefault="009B32FE" w:rsidP="009B32FE">
      <w:pPr>
        <w:spacing w:after="0" w:line="336" w:lineRule="auto"/>
        <w:jc w:val="both"/>
      </w:pPr>
    </w:p>
    <w:p w14:paraId="5C25EFDB" w14:textId="1E24009D" w:rsidR="009B32FE" w:rsidRDefault="009B32FE" w:rsidP="009B32FE">
      <w:pPr>
        <w:spacing w:after="0" w:line="336" w:lineRule="auto"/>
        <w:jc w:val="both"/>
      </w:pPr>
    </w:p>
    <w:p w14:paraId="663844C6" w14:textId="77777777" w:rsidR="0001322B" w:rsidRDefault="0001322B" w:rsidP="009B32FE">
      <w:pPr>
        <w:spacing w:after="0" w:line="336" w:lineRule="auto"/>
        <w:jc w:val="both"/>
      </w:pPr>
    </w:p>
    <w:p w14:paraId="2348BA9E" w14:textId="77777777" w:rsidR="009B32FE" w:rsidRPr="0069264E" w:rsidRDefault="009B32FE" w:rsidP="009B32FE">
      <w:pPr>
        <w:spacing w:before="60" w:after="0" w:line="288" w:lineRule="auto"/>
        <w:jc w:val="both"/>
        <w:rPr>
          <w:b/>
          <w:bCs/>
          <w:color w:val="1F3864" w:themeColor="accent1" w:themeShade="80"/>
        </w:rPr>
      </w:pPr>
      <w:r w:rsidRPr="0069264E">
        <w:rPr>
          <w:b/>
          <w:bCs/>
          <w:color w:val="1F3864" w:themeColor="accent1" w:themeShade="80"/>
        </w:rPr>
        <w:t>Health Service Usage and Satisfaction</w:t>
      </w:r>
    </w:p>
    <w:p w14:paraId="382BFE90" w14:textId="77777777" w:rsidR="009B32FE" w:rsidRPr="0069264E" w:rsidRDefault="009B32FE" w:rsidP="009B32FE">
      <w:pPr>
        <w:spacing w:after="0" w:line="288" w:lineRule="auto"/>
        <w:jc w:val="both"/>
      </w:pPr>
      <w:r w:rsidRPr="0069264E">
        <w:t>Mainstream health services were more widely used than those specifically inclusive of LGBTI individuals, with 84% attending a mainstream medical clinic during the previous 12 months, compared with 5.7% attending a clinic catering only to LGBTI communities.</w:t>
      </w:r>
    </w:p>
    <w:p w14:paraId="0AD1B8E0" w14:textId="523CEB42" w:rsidR="009B32FE" w:rsidRPr="0069264E" w:rsidRDefault="009B32FE" w:rsidP="009B32FE">
      <w:pPr>
        <w:spacing w:after="0" w:line="288" w:lineRule="auto"/>
        <w:jc w:val="both"/>
      </w:pPr>
      <w:r w:rsidRPr="0069264E">
        <w:t>Transgender and non-binary people were more likely to attend clinics know</w:t>
      </w:r>
      <w:r>
        <w:t>n</w:t>
      </w:r>
      <w:r w:rsidRPr="0069264E">
        <w:t xml:space="preserve"> to be LGBTI inclusive, with 45% of trans women, 41% of trans men and 33% of non-binary </w:t>
      </w:r>
      <w:r w:rsidR="00A849BE">
        <w:t>participants</w:t>
      </w:r>
      <w:r w:rsidRPr="0069264E">
        <w:t xml:space="preserve"> attending such clinics in the previous 12 months, compared with 18% of cisgender women and 13% of cisgender men.</w:t>
      </w:r>
    </w:p>
    <w:p w14:paraId="2AAE25B2" w14:textId="7BB4F424" w:rsidR="009B32FE" w:rsidRPr="0069264E" w:rsidRDefault="009B32FE" w:rsidP="009B32FE">
      <w:pPr>
        <w:spacing w:after="0" w:line="288" w:lineRule="auto"/>
        <w:jc w:val="both"/>
      </w:pPr>
      <w:r w:rsidRPr="0069264E">
        <w:t xml:space="preserve">Respondents though, </w:t>
      </w:r>
      <w:r>
        <w:t>perceived</w:t>
      </w:r>
      <w:r w:rsidRPr="0069264E">
        <w:t xml:space="preserve"> that medi</w:t>
      </w:r>
      <w:r>
        <w:t>c</w:t>
      </w:r>
      <w:r w:rsidRPr="0069264E">
        <w:t xml:space="preserve">al facilities which catered to LGBTI communities were more respectful to them than mainstream services. For example, 59% of </w:t>
      </w:r>
      <w:r w:rsidR="00A849BE">
        <w:t>participants</w:t>
      </w:r>
      <w:r w:rsidRPr="0069264E">
        <w:t xml:space="preserve"> who attended a mainstream medical </w:t>
      </w:r>
      <w:r>
        <w:t>c</w:t>
      </w:r>
      <w:r w:rsidRPr="0069264E">
        <w:t xml:space="preserve">enter perceived that their </w:t>
      </w:r>
      <w:r w:rsidRPr="009F1B4E">
        <w:rPr>
          <w:i/>
          <w:iCs/>
        </w:rPr>
        <w:t>sexual orientation</w:t>
      </w:r>
      <w:r w:rsidRPr="0069264E">
        <w:t xml:space="preserve"> was ‘very’ or ‘extremely’ respected, compared with 95% of those who attended a clinic catering only to LGBTI individuals. Similarly, 38% of </w:t>
      </w:r>
      <w:r w:rsidR="00A849BE">
        <w:t>participants</w:t>
      </w:r>
      <w:r w:rsidRPr="0069264E">
        <w:t xml:space="preserve"> who attended a mainstream medical </w:t>
      </w:r>
      <w:r>
        <w:t>c</w:t>
      </w:r>
      <w:r w:rsidRPr="0069264E">
        <w:t xml:space="preserve">enter perceived that their </w:t>
      </w:r>
      <w:r w:rsidRPr="009F1B4E">
        <w:rPr>
          <w:i/>
          <w:iCs/>
        </w:rPr>
        <w:t>gender identity</w:t>
      </w:r>
      <w:r w:rsidRPr="0069264E">
        <w:t xml:space="preserve"> was ‘very’ or ‘extremely’ respected, compared with 90% of those who attended a clinic catering only to LGBTI communities.</w:t>
      </w:r>
    </w:p>
    <w:p w14:paraId="60ED5504" w14:textId="365A7057" w:rsidR="00DD6616" w:rsidRPr="0069264E" w:rsidRDefault="00CD6FDA" w:rsidP="009B32FE">
      <w:pPr>
        <w:spacing w:after="0" w:line="240" w:lineRule="auto"/>
        <w:jc w:val="both"/>
        <w:rPr>
          <w:b/>
          <w:bCs/>
          <w:color w:val="1F3864" w:themeColor="accent1" w:themeShade="80"/>
        </w:rPr>
      </w:pPr>
      <w:r w:rsidRPr="0069264E">
        <w:rPr>
          <w:b/>
          <w:bCs/>
          <w:color w:val="1F3864" w:themeColor="accent1" w:themeShade="80"/>
        </w:rPr>
        <w:t>Intimate Partner Violence</w:t>
      </w:r>
    </w:p>
    <w:p w14:paraId="4694897B" w14:textId="6F3B7513" w:rsidR="00CD6FDA" w:rsidRPr="0069264E" w:rsidRDefault="00EC3304" w:rsidP="009E1A46">
      <w:pPr>
        <w:spacing w:after="0" w:line="288" w:lineRule="auto"/>
        <w:jc w:val="both"/>
      </w:pPr>
      <w:r w:rsidRPr="0069264E">
        <w:t xml:space="preserve">61% of </w:t>
      </w:r>
      <w:r w:rsidR="00A849BE">
        <w:t>participants</w:t>
      </w:r>
      <w:r w:rsidRPr="0069264E">
        <w:t xml:space="preserve"> reported </w:t>
      </w:r>
      <w:r w:rsidR="00A33EC0" w:rsidRPr="0069264E">
        <w:t>that</w:t>
      </w:r>
      <w:r w:rsidRPr="0069264E">
        <w:t xml:space="preserve"> they had experienced abuse by an intimate partner at </w:t>
      </w:r>
      <w:r w:rsidR="00A33EC0" w:rsidRPr="0069264E">
        <w:t>some</w:t>
      </w:r>
      <w:r w:rsidRPr="0069264E">
        <w:t xml:space="preserve"> time in their lives, including emotional abuse (48%), verbal abuse (42%)</w:t>
      </w:r>
      <w:r w:rsidR="00FA654E">
        <w:t>, social isolation (27%)</w:t>
      </w:r>
      <w:r w:rsidR="00732548" w:rsidRPr="0069264E">
        <w:t xml:space="preserve"> and </w:t>
      </w:r>
      <w:r w:rsidR="00A33EC0" w:rsidRPr="0069264E">
        <w:t>physical</w:t>
      </w:r>
      <w:r w:rsidRPr="0069264E">
        <w:t xml:space="preserve"> violence (25</w:t>
      </w:r>
      <w:r w:rsidR="00732548" w:rsidRPr="0069264E">
        <w:t>%</w:t>
      </w:r>
      <w:r w:rsidRPr="0069264E">
        <w:t>)</w:t>
      </w:r>
      <w:r w:rsidR="007726DA">
        <w:t>.</w:t>
      </w:r>
    </w:p>
    <w:p w14:paraId="5F54526F" w14:textId="3CB57350" w:rsidR="007726DA" w:rsidRDefault="009B32FE" w:rsidP="0069264E">
      <w:pPr>
        <w:spacing w:after="0" w:line="336" w:lineRule="auto"/>
        <w:jc w:val="both"/>
      </w:pPr>
      <w:r w:rsidRPr="0069264E">
        <w:rPr>
          <w:noProof/>
        </w:rPr>
        <w:drawing>
          <wp:anchor distT="0" distB="0" distL="114300" distR="114300" simplePos="0" relativeHeight="251665408" behindDoc="0" locked="0" layoutInCell="1" allowOverlap="1" wp14:anchorId="374D34BC" wp14:editId="489FE794">
            <wp:simplePos x="0" y="0"/>
            <wp:positionH relativeFrom="margin">
              <wp:align>left</wp:align>
            </wp:positionH>
            <wp:positionV relativeFrom="paragraph">
              <wp:posOffset>109855</wp:posOffset>
            </wp:positionV>
            <wp:extent cx="3689350" cy="2705100"/>
            <wp:effectExtent l="0" t="0" r="635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608" cy="270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4EC25" w14:textId="0757571C" w:rsidR="006403D0" w:rsidRPr="0069264E" w:rsidRDefault="006403D0" w:rsidP="0069264E">
      <w:pPr>
        <w:spacing w:after="0" w:line="336" w:lineRule="auto"/>
        <w:jc w:val="both"/>
      </w:pPr>
    </w:p>
    <w:p w14:paraId="0679F1DE" w14:textId="77777777" w:rsidR="006403D0" w:rsidRPr="0069264E" w:rsidRDefault="006403D0" w:rsidP="0069264E">
      <w:pPr>
        <w:spacing w:after="0" w:line="336" w:lineRule="auto"/>
        <w:jc w:val="both"/>
      </w:pPr>
    </w:p>
    <w:p w14:paraId="2FC01DE5" w14:textId="5E540816" w:rsidR="00DD6616" w:rsidRPr="0069264E" w:rsidRDefault="00DD6616" w:rsidP="0069264E">
      <w:pPr>
        <w:spacing w:after="0" w:line="336" w:lineRule="auto"/>
        <w:jc w:val="both"/>
      </w:pPr>
    </w:p>
    <w:p w14:paraId="58C7262F" w14:textId="4FAE346A" w:rsidR="006403D0" w:rsidRPr="007726DA" w:rsidRDefault="00AF0633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color w:val="7F7F7F" w:themeColor="text1" w:themeTint="80"/>
          <w:sz w:val="20"/>
          <w:szCs w:val="20"/>
        </w:rPr>
        <w:t xml:space="preserve">Proportion of </w:t>
      </w:r>
      <w:r w:rsidR="00A849BE">
        <w:rPr>
          <w:color w:val="7F7F7F" w:themeColor="text1" w:themeTint="80"/>
          <w:sz w:val="20"/>
          <w:szCs w:val="20"/>
        </w:rPr>
        <w:t>participants</w:t>
      </w:r>
      <w:r>
        <w:rPr>
          <w:color w:val="7F7F7F" w:themeColor="text1" w:themeTint="80"/>
          <w:sz w:val="20"/>
          <w:szCs w:val="20"/>
        </w:rPr>
        <w:t xml:space="preserve"> who had ever experienced</w:t>
      </w:r>
      <w:r w:rsidR="00941739" w:rsidRPr="007726DA">
        <w:rPr>
          <w:color w:val="7F7F7F" w:themeColor="text1" w:themeTint="80"/>
          <w:sz w:val="20"/>
          <w:szCs w:val="20"/>
        </w:rPr>
        <w:t xml:space="preserve"> intimate partner violence, by type of abuse</w:t>
      </w:r>
    </w:p>
    <w:p w14:paraId="79A41893" w14:textId="274FBAD0" w:rsidR="006403D0" w:rsidRPr="0069264E" w:rsidRDefault="006403D0" w:rsidP="0069264E">
      <w:pPr>
        <w:spacing w:after="0" w:line="336" w:lineRule="auto"/>
        <w:jc w:val="both"/>
      </w:pPr>
    </w:p>
    <w:p w14:paraId="38BE7755" w14:textId="7DF4D370" w:rsidR="006403D0" w:rsidRPr="0069264E" w:rsidRDefault="006403D0" w:rsidP="0069264E">
      <w:pPr>
        <w:spacing w:after="0" w:line="336" w:lineRule="auto"/>
        <w:jc w:val="both"/>
      </w:pPr>
    </w:p>
    <w:p w14:paraId="34606E8B" w14:textId="727D91E6" w:rsidR="006403D0" w:rsidRPr="0069264E" w:rsidRDefault="006403D0" w:rsidP="0069264E">
      <w:pPr>
        <w:spacing w:after="0" w:line="336" w:lineRule="auto"/>
        <w:jc w:val="both"/>
      </w:pPr>
    </w:p>
    <w:p w14:paraId="565328BA" w14:textId="4F4E514B" w:rsidR="006403D0" w:rsidRPr="0069264E" w:rsidRDefault="006403D0" w:rsidP="0069264E">
      <w:pPr>
        <w:spacing w:after="0" w:line="336" w:lineRule="auto"/>
        <w:jc w:val="both"/>
      </w:pPr>
    </w:p>
    <w:p w14:paraId="0A918F67" w14:textId="7BA922D1" w:rsidR="006403D0" w:rsidRDefault="006403D0" w:rsidP="0069264E">
      <w:pPr>
        <w:spacing w:after="0" w:line="336" w:lineRule="auto"/>
        <w:jc w:val="both"/>
      </w:pPr>
    </w:p>
    <w:p w14:paraId="22A9A8C2" w14:textId="2EF0286C" w:rsidR="006A63CA" w:rsidRDefault="006A63CA" w:rsidP="0069264E">
      <w:pPr>
        <w:spacing w:after="0" w:line="336" w:lineRule="auto"/>
        <w:jc w:val="both"/>
      </w:pPr>
    </w:p>
    <w:p w14:paraId="02B1E89D" w14:textId="674C9CB5" w:rsidR="0001322B" w:rsidRDefault="0001322B" w:rsidP="0001322B">
      <w:pPr>
        <w:spacing w:after="0" w:line="336" w:lineRule="auto"/>
        <w:jc w:val="both"/>
      </w:pPr>
    </w:p>
    <w:p w14:paraId="0124C5D1" w14:textId="77777777" w:rsidR="0001322B" w:rsidRDefault="0001322B" w:rsidP="0001322B">
      <w:pPr>
        <w:spacing w:after="0" w:line="336" w:lineRule="auto"/>
        <w:jc w:val="both"/>
      </w:pPr>
    </w:p>
    <w:p w14:paraId="05C1D806" w14:textId="73864FD7" w:rsidR="000107B3" w:rsidRPr="00E0387B" w:rsidRDefault="000107B3" w:rsidP="0001322B">
      <w:pPr>
        <w:spacing w:after="0" w:line="336" w:lineRule="auto"/>
        <w:jc w:val="both"/>
        <w:rPr>
          <w:i/>
          <w:iCs/>
          <w:color w:val="1F3864" w:themeColor="accent1" w:themeShade="80"/>
        </w:rPr>
      </w:pPr>
      <w:r w:rsidRPr="00E0387B">
        <w:rPr>
          <w:i/>
          <w:iCs/>
          <w:color w:val="1F3864" w:themeColor="accent1" w:themeShade="80"/>
        </w:rPr>
        <w:t>Prevalence of the Experience of Violence, by Gender</w:t>
      </w:r>
    </w:p>
    <w:p w14:paraId="6668B88F" w14:textId="327D5268" w:rsidR="00941739" w:rsidRDefault="009B32FE" w:rsidP="009E1A46">
      <w:pPr>
        <w:spacing w:after="0" w:line="288" w:lineRule="auto"/>
        <w:jc w:val="both"/>
      </w:pPr>
      <w:r w:rsidRPr="0069264E">
        <w:rPr>
          <w:noProof/>
        </w:rPr>
        <w:drawing>
          <wp:anchor distT="0" distB="0" distL="114300" distR="114300" simplePos="0" relativeHeight="251666432" behindDoc="0" locked="0" layoutInCell="1" allowOverlap="1" wp14:anchorId="0AEBD68B" wp14:editId="22303BA9">
            <wp:simplePos x="0" y="0"/>
            <wp:positionH relativeFrom="margin">
              <wp:posOffset>2701290</wp:posOffset>
            </wp:positionH>
            <wp:positionV relativeFrom="paragraph">
              <wp:posOffset>33655</wp:posOffset>
            </wp:positionV>
            <wp:extent cx="3430905" cy="2299970"/>
            <wp:effectExtent l="0" t="0" r="0" b="508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229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58E9" w:rsidRPr="0069264E">
        <w:t>The pr</w:t>
      </w:r>
      <w:r w:rsidR="005430E2" w:rsidRPr="0069264E">
        <w:t xml:space="preserve">oportion of </w:t>
      </w:r>
      <w:r w:rsidR="00A849BE">
        <w:t>participants</w:t>
      </w:r>
      <w:r w:rsidR="005430E2" w:rsidRPr="0069264E">
        <w:t xml:space="preserve"> who reported </w:t>
      </w:r>
      <w:r w:rsidR="00AF0633">
        <w:t xml:space="preserve">ever </w:t>
      </w:r>
      <w:r w:rsidR="005430E2" w:rsidRPr="0069264E">
        <w:t xml:space="preserve">having experienced </w:t>
      </w:r>
      <w:r w:rsidR="005430E2" w:rsidRPr="006A63CA">
        <w:rPr>
          <w:i/>
          <w:iCs/>
        </w:rPr>
        <w:t>physical</w:t>
      </w:r>
      <w:r w:rsidR="005430E2" w:rsidRPr="0069264E">
        <w:t xml:space="preserve"> intimate partner violence, </w:t>
      </w:r>
      <w:r w:rsidR="00B30FE8">
        <w:t xml:space="preserve">generally </w:t>
      </w:r>
      <w:r w:rsidR="005430E2" w:rsidRPr="0069264E">
        <w:t xml:space="preserve">differed little </w:t>
      </w:r>
      <w:r w:rsidR="00B30FE8">
        <w:t>with</w:t>
      </w:r>
      <w:r w:rsidR="005430E2" w:rsidRPr="0069264E">
        <w:t xml:space="preserve"> gender identity, </w:t>
      </w:r>
      <w:r w:rsidR="009F1B4E">
        <w:t xml:space="preserve">with percentages ranging from 20 to 30% among all categories </w:t>
      </w:r>
      <w:r w:rsidR="00B30FE8">
        <w:t>(accompanying diagram)</w:t>
      </w:r>
      <w:r w:rsidR="005430E2" w:rsidRPr="0069264E">
        <w:t xml:space="preserve">. </w:t>
      </w:r>
    </w:p>
    <w:p w14:paraId="0D93DE57" w14:textId="4BA3D4C8" w:rsidR="000107B3" w:rsidRDefault="000107B3" w:rsidP="009E1A46">
      <w:pPr>
        <w:spacing w:after="0" w:line="288" w:lineRule="auto"/>
        <w:jc w:val="both"/>
      </w:pPr>
    </w:p>
    <w:p w14:paraId="4769896E" w14:textId="36CA0A9E" w:rsidR="00941739" w:rsidRPr="0069264E" w:rsidRDefault="00941739" w:rsidP="009E1A46">
      <w:pPr>
        <w:spacing w:after="0" w:line="288" w:lineRule="auto"/>
        <w:jc w:val="both"/>
      </w:pPr>
    </w:p>
    <w:p w14:paraId="6E12FE34" w14:textId="052A3734" w:rsidR="00941739" w:rsidRPr="007726DA" w:rsidRDefault="00AF0633" w:rsidP="000107B3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color w:val="7F7F7F" w:themeColor="text1" w:themeTint="80"/>
          <w:sz w:val="20"/>
          <w:szCs w:val="20"/>
        </w:rPr>
        <w:t xml:space="preserve">Proportion of </w:t>
      </w:r>
      <w:r w:rsidR="00A849BE">
        <w:rPr>
          <w:color w:val="7F7F7F" w:themeColor="text1" w:themeTint="80"/>
          <w:sz w:val="20"/>
          <w:szCs w:val="20"/>
        </w:rPr>
        <w:t>participants</w:t>
      </w:r>
      <w:r>
        <w:rPr>
          <w:color w:val="7F7F7F" w:themeColor="text1" w:themeTint="80"/>
          <w:sz w:val="20"/>
          <w:szCs w:val="20"/>
        </w:rPr>
        <w:t xml:space="preserve"> who had ever experienced</w:t>
      </w:r>
      <w:r w:rsidRPr="007726DA">
        <w:rPr>
          <w:color w:val="7F7F7F" w:themeColor="text1" w:themeTint="80"/>
          <w:sz w:val="20"/>
          <w:szCs w:val="20"/>
        </w:rPr>
        <w:t xml:space="preserve"> </w:t>
      </w:r>
      <w:r w:rsidR="00941739" w:rsidRPr="00C926DE">
        <w:rPr>
          <w:i/>
          <w:iCs/>
          <w:color w:val="7F7F7F" w:themeColor="text1" w:themeTint="80"/>
          <w:sz w:val="20"/>
          <w:szCs w:val="20"/>
        </w:rPr>
        <w:t>physical</w:t>
      </w:r>
      <w:r w:rsidR="00941739" w:rsidRPr="007726DA">
        <w:rPr>
          <w:color w:val="7F7F7F" w:themeColor="text1" w:themeTint="80"/>
          <w:sz w:val="20"/>
          <w:szCs w:val="20"/>
        </w:rPr>
        <w:t xml:space="preserve"> intimate partner violence, by gender</w:t>
      </w:r>
    </w:p>
    <w:p w14:paraId="4EC9F6A3" w14:textId="704DD62A" w:rsidR="006A63CA" w:rsidRDefault="006A63CA" w:rsidP="009E1A46">
      <w:pPr>
        <w:spacing w:after="0" w:line="288" w:lineRule="auto"/>
        <w:jc w:val="both"/>
      </w:pPr>
    </w:p>
    <w:p w14:paraId="76657D45" w14:textId="12467374" w:rsidR="000107B3" w:rsidRDefault="000107B3" w:rsidP="009E1A46">
      <w:pPr>
        <w:spacing w:after="0" w:line="288" w:lineRule="auto"/>
        <w:jc w:val="both"/>
      </w:pPr>
    </w:p>
    <w:p w14:paraId="0889A635" w14:textId="1275172D" w:rsidR="0001322B" w:rsidRDefault="0001322B" w:rsidP="009E1A46">
      <w:pPr>
        <w:spacing w:after="0" w:line="288" w:lineRule="auto"/>
        <w:jc w:val="both"/>
      </w:pPr>
      <w:r w:rsidRPr="0069264E">
        <w:rPr>
          <w:noProof/>
        </w:rPr>
        <w:drawing>
          <wp:anchor distT="0" distB="0" distL="114300" distR="114300" simplePos="0" relativeHeight="251667456" behindDoc="0" locked="0" layoutInCell="1" allowOverlap="1" wp14:anchorId="786E0A93" wp14:editId="3106CD93">
            <wp:simplePos x="0" y="0"/>
            <wp:positionH relativeFrom="margin">
              <wp:align>left</wp:align>
            </wp:positionH>
            <wp:positionV relativeFrom="paragraph">
              <wp:posOffset>48895</wp:posOffset>
            </wp:positionV>
            <wp:extent cx="3486150" cy="2338070"/>
            <wp:effectExtent l="0" t="0" r="0" b="508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338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653054" w14:textId="6FBF2180" w:rsidR="006A5406" w:rsidRPr="0069264E" w:rsidRDefault="005430E2" w:rsidP="009E1A46">
      <w:pPr>
        <w:spacing w:after="0" w:line="288" w:lineRule="auto"/>
        <w:jc w:val="both"/>
      </w:pPr>
      <w:r w:rsidRPr="0069264E">
        <w:t xml:space="preserve">The prevalence of the experience of </w:t>
      </w:r>
      <w:r w:rsidRPr="00C926DE">
        <w:rPr>
          <w:i/>
          <w:iCs/>
        </w:rPr>
        <w:t>sexual</w:t>
      </w:r>
      <w:r w:rsidRPr="0069264E">
        <w:t xml:space="preserve"> abuse varied more widely </w:t>
      </w:r>
      <w:r w:rsidR="00C926DE">
        <w:t>with gender</w:t>
      </w:r>
      <w:r w:rsidRPr="0069264E">
        <w:t>,</w:t>
      </w:r>
      <w:r w:rsidR="009F1B4E">
        <w:t xml:space="preserve"> declining</w:t>
      </w:r>
      <w:r w:rsidRPr="0069264E">
        <w:t xml:space="preserve"> from 36% among non-binary individuals, 31% among trans men, 17% among trans women, 25% among cisgender women and 11% among cisgender men. </w:t>
      </w:r>
    </w:p>
    <w:p w14:paraId="459056EF" w14:textId="0467EE0E" w:rsidR="00B30FE8" w:rsidRDefault="00B30FE8" w:rsidP="009E1A46">
      <w:pPr>
        <w:spacing w:after="0" w:line="288" w:lineRule="auto"/>
        <w:jc w:val="both"/>
        <w:rPr>
          <w:sz w:val="6"/>
          <w:szCs w:val="6"/>
        </w:rPr>
      </w:pPr>
    </w:p>
    <w:p w14:paraId="22245512" w14:textId="66E0600A" w:rsidR="00414450" w:rsidRDefault="00414450" w:rsidP="009E1A46">
      <w:pPr>
        <w:spacing w:after="0" w:line="288" w:lineRule="auto"/>
        <w:jc w:val="both"/>
        <w:rPr>
          <w:sz w:val="6"/>
          <w:szCs w:val="6"/>
        </w:rPr>
      </w:pPr>
    </w:p>
    <w:p w14:paraId="48D14AEE" w14:textId="20346A80" w:rsidR="00414450" w:rsidRDefault="00414450" w:rsidP="009E1A46">
      <w:pPr>
        <w:spacing w:after="0" w:line="288" w:lineRule="auto"/>
        <w:jc w:val="both"/>
        <w:rPr>
          <w:sz w:val="6"/>
          <w:szCs w:val="6"/>
        </w:rPr>
      </w:pPr>
    </w:p>
    <w:p w14:paraId="15E66268" w14:textId="77777777" w:rsidR="00414450" w:rsidRPr="00B30FE8" w:rsidRDefault="00414450" w:rsidP="009E1A46">
      <w:pPr>
        <w:spacing w:after="0" w:line="288" w:lineRule="auto"/>
        <w:jc w:val="both"/>
        <w:rPr>
          <w:sz w:val="6"/>
          <w:szCs w:val="6"/>
        </w:rPr>
      </w:pPr>
    </w:p>
    <w:p w14:paraId="3DA9CA6D" w14:textId="3FBE68C6" w:rsidR="00B30FE8" w:rsidRPr="007726DA" w:rsidRDefault="00AF0633" w:rsidP="000107B3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color w:val="7F7F7F" w:themeColor="text1" w:themeTint="80"/>
          <w:sz w:val="20"/>
          <w:szCs w:val="20"/>
        </w:rPr>
        <w:t xml:space="preserve">Proportion of </w:t>
      </w:r>
      <w:r w:rsidR="00A849BE">
        <w:rPr>
          <w:color w:val="7F7F7F" w:themeColor="text1" w:themeTint="80"/>
          <w:sz w:val="20"/>
          <w:szCs w:val="20"/>
        </w:rPr>
        <w:t>participants</w:t>
      </w:r>
      <w:r>
        <w:rPr>
          <w:color w:val="7F7F7F" w:themeColor="text1" w:themeTint="80"/>
          <w:sz w:val="20"/>
          <w:szCs w:val="20"/>
        </w:rPr>
        <w:t xml:space="preserve"> who had ever experienced</w:t>
      </w:r>
      <w:r w:rsidRPr="007726DA">
        <w:rPr>
          <w:color w:val="7F7F7F" w:themeColor="text1" w:themeTint="80"/>
          <w:sz w:val="20"/>
          <w:szCs w:val="20"/>
        </w:rPr>
        <w:t xml:space="preserve"> </w:t>
      </w:r>
      <w:r w:rsidR="00B30FE8" w:rsidRPr="00FA654E">
        <w:rPr>
          <w:i/>
          <w:iCs/>
          <w:color w:val="7F7F7F" w:themeColor="text1" w:themeTint="80"/>
          <w:sz w:val="20"/>
          <w:szCs w:val="20"/>
        </w:rPr>
        <w:t>sexual</w:t>
      </w:r>
      <w:r w:rsidR="00B30FE8" w:rsidRPr="007726DA">
        <w:rPr>
          <w:color w:val="7F7F7F" w:themeColor="text1" w:themeTint="80"/>
          <w:sz w:val="20"/>
          <w:szCs w:val="20"/>
        </w:rPr>
        <w:t xml:space="preserve"> intimate partner violence, by </w:t>
      </w:r>
      <w:r w:rsidR="00B30FE8">
        <w:rPr>
          <w:color w:val="7F7F7F" w:themeColor="text1" w:themeTint="80"/>
          <w:sz w:val="20"/>
          <w:szCs w:val="20"/>
        </w:rPr>
        <w:t>gender</w:t>
      </w:r>
    </w:p>
    <w:p w14:paraId="0248BEAD" w14:textId="3BC7B28A" w:rsidR="000107B3" w:rsidRDefault="000107B3" w:rsidP="009E1A46">
      <w:pPr>
        <w:spacing w:after="0" w:line="288" w:lineRule="auto"/>
        <w:jc w:val="both"/>
      </w:pPr>
    </w:p>
    <w:p w14:paraId="6EA715BB" w14:textId="525E267A" w:rsidR="000107B3" w:rsidRDefault="000107B3" w:rsidP="009E1A46">
      <w:pPr>
        <w:spacing w:after="0" w:line="288" w:lineRule="auto"/>
        <w:jc w:val="both"/>
      </w:pPr>
    </w:p>
    <w:p w14:paraId="0AA2E42A" w14:textId="61BF99B1" w:rsidR="000107B3" w:rsidRPr="00E0387B" w:rsidRDefault="000107B3" w:rsidP="00E0387B">
      <w:pPr>
        <w:spacing w:after="0" w:line="288" w:lineRule="auto"/>
        <w:jc w:val="both"/>
        <w:rPr>
          <w:i/>
          <w:iCs/>
          <w:color w:val="1F3864" w:themeColor="accent1" w:themeShade="80"/>
        </w:rPr>
      </w:pPr>
      <w:r w:rsidRPr="00E0387B">
        <w:rPr>
          <w:i/>
          <w:iCs/>
          <w:color w:val="1F3864" w:themeColor="accent1" w:themeShade="80"/>
        </w:rPr>
        <w:t>Prevalence of the Experience of Violence, by Sexual Orientation</w:t>
      </w:r>
    </w:p>
    <w:p w14:paraId="4F7569FB" w14:textId="029399DE" w:rsidR="00FA654E" w:rsidRPr="0069264E" w:rsidRDefault="005430E2" w:rsidP="009E1A46">
      <w:pPr>
        <w:spacing w:after="0" w:line="288" w:lineRule="auto"/>
        <w:jc w:val="both"/>
      </w:pPr>
      <w:r w:rsidRPr="0069264E">
        <w:t xml:space="preserve">The proportion of </w:t>
      </w:r>
      <w:r w:rsidR="00A849BE">
        <w:t>participants</w:t>
      </w:r>
      <w:r w:rsidRPr="0069264E">
        <w:t xml:space="preserve"> who had </w:t>
      </w:r>
      <w:r w:rsidR="00A33EC0" w:rsidRPr="0069264E">
        <w:t>experienced</w:t>
      </w:r>
      <w:r w:rsidRPr="0069264E">
        <w:t xml:space="preserve"> </w:t>
      </w:r>
      <w:r w:rsidRPr="00B30FE8">
        <w:rPr>
          <w:i/>
          <w:iCs/>
        </w:rPr>
        <w:t>physical</w:t>
      </w:r>
      <w:r w:rsidRPr="0069264E">
        <w:t xml:space="preserve"> violence by an intimate partner </w:t>
      </w:r>
      <w:r w:rsidR="00B30FE8">
        <w:t>differed markedly with</w:t>
      </w:r>
      <w:r w:rsidRPr="0069264E">
        <w:t xml:space="preserve"> sexual orientation</w:t>
      </w:r>
      <w:r w:rsidR="00FA654E">
        <w:t xml:space="preserve"> (below)</w:t>
      </w:r>
      <w:r w:rsidR="00571A50">
        <w:t>, with highest rates recorded among those who reported that they were pansexual, queer or lesbian</w:t>
      </w:r>
      <w:r w:rsidRPr="0069264E">
        <w:t xml:space="preserve">. </w:t>
      </w:r>
    </w:p>
    <w:p w14:paraId="5D2D8B45" w14:textId="74071EBB" w:rsidR="00941739" w:rsidRPr="0069264E" w:rsidRDefault="007726DA" w:rsidP="009E1A46">
      <w:pPr>
        <w:spacing w:after="0" w:line="288" w:lineRule="auto"/>
        <w:jc w:val="both"/>
      </w:pPr>
      <w:r w:rsidRPr="0069264E">
        <w:rPr>
          <w:noProof/>
        </w:rPr>
        <w:drawing>
          <wp:anchor distT="0" distB="0" distL="114300" distR="114300" simplePos="0" relativeHeight="251668480" behindDoc="0" locked="0" layoutInCell="1" allowOverlap="1" wp14:anchorId="025D3EC7" wp14:editId="7DD528E4">
            <wp:simplePos x="0" y="0"/>
            <wp:positionH relativeFrom="margin">
              <wp:posOffset>27305</wp:posOffset>
            </wp:positionH>
            <wp:positionV relativeFrom="paragraph">
              <wp:posOffset>46990</wp:posOffset>
            </wp:positionV>
            <wp:extent cx="3185795" cy="2140585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795" cy="2140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E5B1DC" w14:textId="77777777" w:rsidR="00941739" w:rsidRPr="0069264E" w:rsidRDefault="00941739" w:rsidP="009E1A46">
      <w:pPr>
        <w:spacing w:after="0" w:line="288" w:lineRule="auto"/>
        <w:jc w:val="both"/>
      </w:pPr>
    </w:p>
    <w:p w14:paraId="592089D7" w14:textId="74BFDB87" w:rsidR="00941739" w:rsidRPr="007726DA" w:rsidRDefault="00AF0633" w:rsidP="000107B3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color w:val="7F7F7F" w:themeColor="text1" w:themeTint="80"/>
          <w:sz w:val="20"/>
          <w:szCs w:val="20"/>
        </w:rPr>
        <w:t xml:space="preserve">Proportion of </w:t>
      </w:r>
      <w:r w:rsidR="00A849BE">
        <w:rPr>
          <w:color w:val="7F7F7F" w:themeColor="text1" w:themeTint="80"/>
          <w:sz w:val="20"/>
          <w:szCs w:val="20"/>
        </w:rPr>
        <w:t>participants</w:t>
      </w:r>
      <w:r>
        <w:rPr>
          <w:color w:val="7F7F7F" w:themeColor="text1" w:themeTint="80"/>
          <w:sz w:val="20"/>
          <w:szCs w:val="20"/>
        </w:rPr>
        <w:t xml:space="preserve"> who had ever experienced</w:t>
      </w:r>
      <w:r w:rsidRPr="007726DA">
        <w:rPr>
          <w:color w:val="7F7F7F" w:themeColor="text1" w:themeTint="80"/>
          <w:sz w:val="20"/>
          <w:szCs w:val="20"/>
        </w:rPr>
        <w:t xml:space="preserve"> </w:t>
      </w:r>
      <w:r w:rsidR="00941739" w:rsidRPr="00B30FE8">
        <w:rPr>
          <w:i/>
          <w:iCs/>
          <w:color w:val="7F7F7F" w:themeColor="text1" w:themeTint="80"/>
          <w:sz w:val="20"/>
          <w:szCs w:val="20"/>
        </w:rPr>
        <w:t>physical</w:t>
      </w:r>
      <w:r w:rsidR="00941739" w:rsidRPr="007726DA">
        <w:rPr>
          <w:color w:val="7F7F7F" w:themeColor="text1" w:themeTint="80"/>
          <w:sz w:val="20"/>
          <w:szCs w:val="20"/>
        </w:rPr>
        <w:t xml:space="preserve"> intimate partner violence, by sexual orientation</w:t>
      </w:r>
    </w:p>
    <w:p w14:paraId="4BB9968C" w14:textId="29D167C1" w:rsidR="007726DA" w:rsidRDefault="007726DA" w:rsidP="009E1A46">
      <w:pPr>
        <w:spacing w:after="0" w:line="288" w:lineRule="auto"/>
        <w:jc w:val="both"/>
        <w:rPr>
          <w:color w:val="7F7F7F" w:themeColor="text1" w:themeTint="80"/>
        </w:rPr>
      </w:pPr>
    </w:p>
    <w:p w14:paraId="62798715" w14:textId="77777777" w:rsidR="00FA654E" w:rsidRDefault="00FA654E" w:rsidP="009E1A46">
      <w:pPr>
        <w:spacing w:after="0" w:line="288" w:lineRule="auto"/>
        <w:jc w:val="both"/>
        <w:rPr>
          <w:color w:val="7F7F7F" w:themeColor="text1" w:themeTint="80"/>
        </w:rPr>
      </w:pPr>
    </w:p>
    <w:p w14:paraId="295E25C5" w14:textId="60E663BA" w:rsidR="00FA654E" w:rsidRDefault="00FA654E" w:rsidP="009E1A46">
      <w:pPr>
        <w:spacing w:after="0" w:line="288" w:lineRule="auto"/>
        <w:jc w:val="both"/>
        <w:rPr>
          <w:color w:val="7F7F7F" w:themeColor="text1" w:themeTint="80"/>
        </w:rPr>
      </w:pPr>
    </w:p>
    <w:p w14:paraId="018CD1E8" w14:textId="3F354F2F" w:rsidR="006A63CA" w:rsidRDefault="006A63CA" w:rsidP="009E1A46">
      <w:pPr>
        <w:spacing w:after="0" w:line="288" w:lineRule="auto"/>
        <w:jc w:val="both"/>
        <w:rPr>
          <w:color w:val="7F7F7F" w:themeColor="text1" w:themeTint="80"/>
        </w:rPr>
      </w:pPr>
    </w:p>
    <w:p w14:paraId="7B2B9ECE" w14:textId="537831C8" w:rsidR="009B32FE" w:rsidRDefault="009B32FE" w:rsidP="009E1A46">
      <w:pPr>
        <w:spacing w:after="0" w:line="288" w:lineRule="auto"/>
        <w:jc w:val="both"/>
        <w:rPr>
          <w:color w:val="7F7F7F" w:themeColor="text1" w:themeTint="80"/>
        </w:rPr>
      </w:pPr>
    </w:p>
    <w:p w14:paraId="451AA3B1" w14:textId="77777777" w:rsidR="009B32FE" w:rsidRDefault="009B32FE" w:rsidP="009E1A46">
      <w:pPr>
        <w:spacing w:after="0" w:line="288" w:lineRule="auto"/>
        <w:jc w:val="both"/>
        <w:rPr>
          <w:color w:val="7F7F7F" w:themeColor="text1" w:themeTint="80"/>
        </w:rPr>
      </w:pPr>
    </w:p>
    <w:p w14:paraId="02D57FFA" w14:textId="7AFE1950" w:rsidR="009B32FE" w:rsidRDefault="0001322B" w:rsidP="009E1A46">
      <w:pPr>
        <w:spacing w:after="0" w:line="288" w:lineRule="auto"/>
        <w:jc w:val="both"/>
        <w:rPr>
          <w:color w:val="000000" w:themeColor="text1"/>
        </w:rPr>
      </w:pPr>
      <w:r w:rsidRPr="00571A50">
        <w:rPr>
          <w:noProof/>
          <w:color w:val="000000" w:themeColor="text1"/>
        </w:rPr>
        <w:drawing>
          <wp:anchor distT="0" distB="0" distL="114300" distR="114300" simplePos="0" relativeHeight="251669504" behindDoc="0" locked="0" layoutInCell="1" allowOverlap="1" wp14:anchorId="2372325D" wp14:editId="4162F96B">
            <wp:simplePos x="0" y="0"/>
            <wp:positionH relativeFrom="margin">
              <wp:posOffset>2989580</wp:posOffset>
            </wp:positionH>
            <wp:positionV relativeFrom="paragraph">
              <wp:posOffset>128905</wp:posOffset>
            </wp:positionV>
            <wp:extent cx="3098800" cy="2157730"/>
            <wp:effectExtent l="0" t="0" r="635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215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A252C2" w14:textId="15824F93" w:rsidR="007726DA" w:rsidRPr="000107B3" w:rsidRDefault="00571A50" w:rsidP="009E1A46">
      <w:pPr>
        <w:spacing w:after="0" w:line="288" w:lineRule="auto"/>
        <w:jc w:val="both"/>
        <w:rPr>
          <w:color w:val="7F7F7F" w:themeColor="text1" w:themeTint="80"/>
        </w:rPr>
      </w:pPr>
      <w:r w:rsidRPr="00571A50">
        <w:rPr>
          <w:color w:val="000000" w:themeColor="text1"/>
        </w:rPr>
        <w:t xml:space="preserve">The proportion of </w:t>
      </w:r>
      <w:r w:rsidR="00A849BE">
        <w:rPr>
          <w:color w:val="000000" w:themeColor="text1"/>
        </w:rPr>
        <w:t>participants</w:t>
      </w:r>
      <w:r w:rsidRPr="00571A50">
        <w:rPr>
          <w:color w:val="000000" w:themeColor="text1"/>
        </w:rPr>
        <w:t xml:space="preserve"> who had experienced </w:t>
      </w:r>
      <w:r w:rsidRPr="006A63CA">
        <w:rPr>
          <w:i/>
          <w:iCs/>
          <w:color w:val="000000" w:themeColor="text1"/>
        </w:rPr>
        <w:t>sexual</w:t>
      </w:r>
      <w:r w:rsidRPr="00571A50">
        <w:rPr>
          <w:color w:val="000000" w:themeColor="text1"/>
        </w:rPr>
        <w:t xml:space="preserve"> intimate partner violence was highest among pansexual</w:t>
      </w:r>
      <w:r w:rsidR="009F1B4E">
        <w:rPr>
          <w:color w:val="000000" w:themeColor="text1"/>
        </w:rPr>
        <w:t xml:space="preserve"> and</w:t>
      </w:r>
      <w:r w:rsidRPr="00571A50">
        <w:rPr>
          <w:color w:val="000000" w:themeColor="text1"/>
        </w:rPr>
        <w:t xml:space="preserve"> queer individuals.</w:t>
      </w:r>
    </w:p>
    <w:p w14:paraId="5A024106" w14:textId="6FAE078A" w:rsidR="00FA654E" w:rsidRDefault="00FA654E" w:rsidP="0069264E">
      <w:pPr>
        <w:spacing w:after="0" w:line="336" w:lineRule="auto"/>
        <w:jc w:val="both"/>
        <w:rPr>
          <w:sz w:val="10"/>
          <w:szCs w:val="10"/>
        </w:rPr>
      </w:pPr>
    </w:p>
    <w:p w14:paraId="02641EE4" w14:textId="61D38456" w:rsidR="006A63CA" w:rsidRDefault="006A63CA" w:rsidP="0069264E">
      <w:pPr>
        <w:spacing w:after="0" w:line="336" w:lineRule="auto"/>
        <w:jc w:val="both"/>
        <w:rPr>
          <w:sz w:val="10"/>
          <w:szCs w:val="10"/>
        </w:rPr>
      </w:pPr>
    </w:p>
    <w:p w14:paraId="0A88D44D" w14:textId="77777777" w:rsidR="009B32FE" w:rsidRPr="006A63CA" w:rsidRDefault="009B32FE" w:rsidP="0069264E">
      <w:pPr>
        <w:spacing w:after="0" w:line="336" w:lineRule="auto"/>
        <w:jc w:val="both"/>
        <w:rPr>
          <w:sz w:val="10"/>
          <w:szCs w:val="10"/>
        </w:rPr>
      </w:pPr>
    </w:p>
    <w:p w14:paraId="7332B0C7" w14:textId="2619AD47" w:rsidR="00941739" w:rsidRPr="007726DA" w:rsidRDefault="00AF0633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color w:val="7F7F7F" w:themeColor="text1" w:themeTint="80"/>
          <w:sz w:val="20"/>
          <w:szCs w:val="20"/>
        </w:rPr>
        <w:t xml:space="preserve">Proportion of </w:t>
      </w:r>
      <w:r w:rsidR="00A849BE">
        <w:rPr>
          <w:color w:val="7F7F7F" w:themeColor="text1" w:themeTint="80"/>
          <w:sz w:val="20"/>
          <w:szCs w:val="20"/>
        </w:rPr>
        <w:t>participants</w:t>
      </w:r>
      <w:r>
        <w:rPr>
          <w:color w:val="7F7F7F" w:themeColor="text1" w:themeTint="80"/>
          <w:sz w:val="20"/>
          <w:szCs w:val="20"/>
        </w:rPr>
        <w:t xml:space="preserve"> who had ever experienced</w:t>
      </w:r>
      <w:r w:rsidRPr="007726DA">
        <w:rPr>
          <w:color w:val="7F7F7F" w:themeColor="text1" w:themeTint="80"/>
          <w:sz w:val="20"/>
          <w:szCs w:val="20"/>
        </w:rPr>
        <w:t xml:space="preserve"> </w:t>
      </w:r>
      <w:r w:rsidR="00941739" w:rsidRPr="00571A50">
        <w:rPr>
          <w:i/>
          <w:iCs/>
          <w:color w:val="7F7F7F" w:themeColor="text1" w:themeTint="80"/>
          <w:sz w:val="20"/>
          <w:szCs w:val="20"/>
        </w:rPr>
        <w:t>sexual</w:t>
      </w:r>
      <w:r w:rsidR="00941739" w:rsidRPr="007726DA">
        <w:rPr>
          <w:color w:val="7F7F7F" w:themeColor="text1" w:themeTint="80"/>
          <w:sz w:val="20"/>
          <w:szCs w:val="20"/>
        </w:rPr>
        <w:t xml:space="preserve"> intimate partner violence, by sexual orientation</w:t>
      </w:r>
    </w:p>
    <w:p w14:paraId="21C061A1" w14:textId="5601B7B7" w:rsidR="00FA654E" w:rsidRDefault="00FA654E" w:rsidP="0069264E">
      <w:pPr>
        <w:spacing w:after="0" w:line="336" w:lineRule="auto"/>
        <w:jc w:val="both"/>
        <w:rPr>
          <w:sz w:val="10"/>
          <w:szCs w:val="10"/>
        </w:rPr>
      </w:pPr>
    </w:p>
    <w:p w14:paraId="1AF1CBBD" w14:textId="082EEAD1" w:rsidR="006A63CA" w:rsidRDefault="006A63CA" w:rsidP="0069264E">
      <w:pPr>
        <w:spacing w:after="0" w:line="336" w:lineRule="auto"/>
        <w:jc w:val="both"/>
        <w:rPr>
          <w:sz w:val="10"/>
          <w:szCs w:val="10"/>
        </w:rPr>
      </w:pPr>
    </w:p>
    <w:p w14:paraId="0AF3035C" w14:textId="27D49313" w:rsidR="009B32FE" w:rsidRDefault="009B32FE" w:rsidP="0069264E">
      <w:pPr>
        <w:spacing w:after="0" w:line="336" w:lineRule="auto"/>
        <w:jc w:val="both"/>
        <w:rPr>
          <w:sz w:val="10"/>
          <w:szCs w:val="10"/>
        </w:rPr>
      </w:pPr>
    </w:p>
    <w:p w14:paraId="211B11A7" w14:textId="77777777" w:rsidR="009B32FE" w:rsidRDefault="009B32FE" w:rsidP="0069264E">
      <w:pPr>
        <w:spacing w:after="0" w:line="336" w:lineRule="auto"/>
        <w:jc w:val="both"/>
        <w:rPr>
          <w:sz w:val="10"/>
          <w:szCs w:val="10"/>
        </w:rPr>
      </w:pPr>
    </w:p>
    <w:p w14:paraId="7CF627CD" w14:textId="0A61EE65" w:rsidR="000107B3" w:rsidRDefault="000107B3" w:rsidP="0069264E">
      <w:pPr>
        <w:spacing w:after="0" w:line="336" w:lineRule="auto"/>
        <w:jc w:val="both"/>
        <w:rPr>
          <w:sz w:val="10"/>
          <w:szCs w:val="10"/>
        </w:rPr>
      </w:pPr>
    </w:p>
    <w:p w14:paraId="06FB1EB5" w14:textId="6AD5ACA4" w:rsidR="000107B3" w:rsidRDefault="000107B3" w:rsidP="0069264E">
      <w:pPr>
        <w:spacing w:after="0" w:line="336" w:lineRule="auto"/>
        <w:jc w:val="both"/>
        <w:rPr>
          <w:sz w:val="10"/>
          <w:szCs w:val="10"/>
        </w:rPr>
      </w:pPr>
    </w:p>
    <w:p w14:paraId="2AA20F6E" w14:textId="0066C705" w:rsidR="000107B3" w:rsidRPr="00E0387B" w:rsidRDefault="000107B3" w:rsidP="000107B3">
      <w:pPr>
        <w:spacing w:after="0" w:line="288" w:lineRule="auto"/>
        <w:jc w:val="both"/>
        <w:rPr>
          <w:i/>
          <w:iCs/>
          <w:color w:val="1F3864" w:themeColor="accent1" w:themeShade="80"/>
        </w:rPr>
      </w:pPr>
      <w:r w:rsidRPr="00E0387B">
        <w:rPr>
          <w:i/>
          <w:iCs/>
          <w:color w:val="1F3864" w:themeColor="accent1" w:themeShade="80"/>
        </w:rPr>
        <w:t>Perpetrators of Intimate Partner Violence</w:t>
      </w:r>
    </w:p>
    <w:p w14:paraId="67454801" w14:textId="5B6ED7F6" w:rsidR="006E5A83" w:rsidRPr="0069264E" w:rsidRDefault="00920DD8" w:rsidP="009E1A46">
      <w:pPr>
        <w:spacing w:after="0" w:line="288" w:lineRule="auto"/>
        <w:jc w:val="both"/>
      </w:pPr>
      <w:r w:rsidRPr="0069264E">
        <w:t xml:space="preserve">Asked about the gender of the </w:t>
      </w:r>
      <w:r w:rsidR="00A33EC0" w:rsidRPr="0069264E">
        <w:t>perpetrator</w:t>
      </w:r>
      <w:r w:rsidRPr="0069264E">
        <w:t xml:space="preserve"> in their most recent experience of intimate partner </w:t>
      </w:r>
      <w:r w:rsidR="00A33EC0" w:rsidRPr="0069264E">
        <w:t>violence</w:t>
      </w:r>
      <w:r w:rsidRPr="0069264E">
        <w:t xml:space="preserve">, 57% </w:t>
      </w:r>
      <w:r w:rsidR="00414450">
        <w:t xml:space="preserve">of </w:t>
      </w:r>
      <w:r w:rsidR="00A849BE">
        <w:t>participants</w:t>
      </w:r>
      <w:r w:rsidR="00414450">
        <w:t xml:space="preserve"> </w:t>
      </w:r>
      <w:r w:rsidRPr="0069264E">
        <w:t xml:space="preserve">identified a ‘cisgender man’, 34% a ‘cisgender woman’, 3.4% </w:t>
      </w:r>
      <w:r w:rsidR="00FA654E">
        <w:t xml:space="preserve">a </w:t>
      </w:r>
      <w:r w:rsidRPr="0069264E">
        <w:t>‘non-binary’</w:t>
      </w:r>
      <w:r w:rsidR="00FA654E">
        <w:t xml:space="preserve"> individual</w:t>
      </w:r>
      <w:r w:rsidRPr="0069264E">
        <w:t xml:space="preserve">, 2% </w:t>
      </w:r>
      <w:r w:rsidR="00FA654E">
        <w:t xml:space="preserve">a </w:t>
      </w:r>
      <w:r w:rsidRPr="0069264E">
        <w:t xml:space="preserve">‘trans woman’ and 2% </w:t>
      </w:r>
      <w:r w:rsidR="00FA654E">
        <w:t xml:space="preserve">a </w:t>
      </w:r>
      <w:r w:rsidRPr="0069264E">
        <w:t>trans man.</w:t>
      </w:r>
    </w:p>
    <w:p w14:paraId="10EE924E" w14:textId="3B87F348" w:rsidR="00920DD8" w:rsidRPr="0069264E" w:rsidRDefault="00920DD8" w:rsidP="009E1A46">
      <w:pPr>
        <w:spacing w:after="0" w:line="288" w:lineRule="auto"/>
        <w:jc w:val="both"/>
      </w:pPr>
      <w:r w:rsidRPr="0069264E">
        <w:t>Two fifths of those who had experienced intimate partner violence</w:t>
      </w:r>
      <w:r w:rsidR="00414450">
        <w:t>,</w:t>
      </w:r>
      <w:r w:rsidRPr="0069264E">
        <w:t xml:space="preserve"> expressed the view that the abuse was at least partly due to their </w:t>
      </w:r>
      <w:r w:rsidR="00A33EC0" w:rsidRPr="0069264E">
        <w:t>sexual</w:t>
      </w:r>
      <w:r w:rsidRPr="0069264E">
        <w:t xml:space="preserve"> orientation, gender identity/expression or intersex status.</w:t>
      </w:r>
    </w:p>
    <w:p w14:paraId="2E9518CE" w14:textId="36D00559" w:rsidR="002531CE" w:rsidRPr="00E0387B" w:rsidRDefault="006A63CA" w:rsidP="00E0387B">
      <w:pPr>
        <w:spacing w:before="120" w:after="0" w:line="288" w:lineRule="auto"/>
        <w:jc w:val="both"/>
        <w:rPr>
          <w:i/>
          <w:iCs/>
          <w:color w:val="1F3864" w:themeColor="accent1" w:themeShade="80"/>
        </w:rPr>
      </w:pPr>
      <w:r w:rsidRPr="00E0387B">
        <w:rPr>
          <w:i/>
          <w:iCs/>
          <w:noProof/>
          <w:color w:val="1F3864" w:themeColor="accent1" w:themeShade="80"/>
        </w:rPr>
        <w:drawing>
          <wp:anchor distT="0" distB="0" distL="114300" distR="114300" simplePos="0" relativeHeight="251674624" behindDoc="0" locked="0" layoutInCell="1" allowOverlap="1" wp14:anchorId="11DBBFC5" wp14:editId="0E1CF6A6">
            <wp:simplePos x="0" y="0"/>
            <wp:positionH relativeFrom="margin">
              <wp:posOffset>1954530</wp:posOffset>
            </wp:positionH>
            <wp:positionV relativeFrom="paragraph">
              <wp:posOffset>168275</wp:posOffset>
            </wp:positionV>
            <wp:extent cx="4149090" cy="2595245"/>
            <wp:effectExtent l="0" t="0" r="381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090" cy="2595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DD8" w:rsidRPr="00E0387B">
        <w:rPr>
          <w:i/>
          <w:iCs/>
          <w:color w:val="1F3864" w:themeColor="accent1" w:themeShade="80"/>
        </w:rPr>
        <w:t xml:space="preserve">Reporting </w:t>
      </w:r>
      <w:r w:rsidR="00E0387B">
        <w:rPr>
          <w:i/>
          <w:iCs/>
          <w:color w:val="1F3864" w:themeColor="accent1" w:themeShade="80"/>
        </w:rPr>
        <w:t>Violence and Abuse</w:t>
      </w:r>
    </w:p>
    <w:p w14:paraId="45C159C5" w14:textId="2D8CE70E" w:rsidR="00941739" w:rsidRPr="0069264E" w:rsidRDefault="00414450" w:rsidP="009E1A46">
      <w:pPr>
        <w:spacing w:after="0" w:line="288" w:lineRule="auto"/>
        <w:jc w:val="both"/>
      </w:pPr>
      <w:r>
        <w:t>Twenty-eight per cent</w:t>
      </w:r>
      <w:r w:rsidR="00920DD8" w:rsidRPr="0069264E">
        <w:t xml:space="preserve"> of those who had </w:t>
      </w:r>
      <w:r w:rsidR="00A33EC0" w:rsidRPr="0069264E">
        <w:t>experienced</w:t>
      </w:r>
      <w:r w:rsidR="00920DD8" w:rsidRPr="0069264E">
        <w:t xml:space="preserve"> intimate partner violence stated that they had reported the most recent incident. Among them, 19% </w:t>
      </w:r>
      <w:r w:rsidR="00571A50">
        <w:t>informed</w:t>
      </w:r>
      <w:r w:rsidR="00920DD8" w:rsidRPr="0069264E">
        <w:t xml:space="preserve"> a counsellor or psychologist, 5.9% the police</w:t>
      </w:r>
      <w:r w:rsidR="001C35BE" w:rsidRPr="0069264E">
        <w:t xml:space="preserve"> and </w:t>
      </w:r>
      <w:r w:rsidR="00920DD8" w:rsidRPr="0069264E">
        <w:t>4.4% a medical professional</w:t>
      </w:r>
      <w:r w:rsidR="00FA654E">
        <w:t>.</w:t>
      </w:r>
    </w:p>
    <w:p w14:paraId="006D67C2" w14:textId="77777777" w:rsidR="000107B3" w:rsidRPr="006A63CA" w:rsidRDefault="000107B3" w:rsidP="007726DA">
      <w:pPr>
        <w:spacing w:after="0" w:line="240" w:lineRule="auto"/>
        <w:jc w:val="both"/>
        <w:rPr>
          <w:color w:val="7F7F7F" w:themeColor="text1" w:themeTint="80"/>
          <w:sz w:val="10"/>
          <w:szCs w:val="10"/>
        </w:rPr>
      </w:pPr>
    </w:p>
    <w:p w14:paraId="34F362D3" w14:textId="66A06C39" w:rsidR="00941739" w:rsidRPr="007726DA" w:rsidRDefault="0069264E" w:rsidP="007726DA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7726DA">
        <w:rPr>
          <w:color w:val="7F7F7F" w:themeColor="text1" w:themeTint="80"/>
          <w:sz w:val="20"/>
          <w:szCs w:val="20"/>
        </w:rPr>
        <w:t>Persons</w:t>
      </w:r>
      <w:r w:rsidR="00941739" w:rsidRPr="007726DA">
        <w:rPr>
          <w:color w:val="7F7F7F" w:themeColor="text1" w:themeTint="80"/>
          <w:sz w:val="20"/>
          <w:szCs w:val="20"/>
        </w:rPr>
        <w:t xml:space="preserve"> who reported their most recent incident of intimate partner </w:t>
      </w:r>
      <w:r w:rsidRPr="007726DA">
        <w:rPr>
          <w:color w:val="7F7F7F" w:themeColor="text1" w:themeTint="80"/>
          <w:sz w:val="20"/>
          <w:szCs w:val="20"/>
        </w:rPr>
        <w:t>by where the report was made</w:t>
      </w:r>
      <w:r w:rsidR="00941739" w:rsidRPr="007726DA">
        <w:rPr>
          <w:color w:val="7F7F7F" w:themeColor="text1" w:themeTint="80"/>
          <w:sz w:val="20"/>
          <w:szCs w:val="20"/>
        </w:rPr>
        <w:t xml:space="preserve"> </w:t>
      </w:r>
    </w:p>
    <w:p w14:paraId="3D891EE9" w14:textId="77777777" w:rsidR="000107B3" w:rsidRPr="006A63CA" w:rsidRDefault="000107B3" w:rsidP="000107B3">
      <w:pPr>
        <w:spacing w:after="0" w:line="240" w:lineRule="auto"/>
        <w:jc w:val="both"/>
        <w:rPr>
          <w:color w:val="7F7F7F" w:themeColor="text1" w:themeTint="80"/>
          <w:sz w:val="10"/>
          <w:szCs w:val="10"/>
        </w:rPr>
      </w:pPr>
    </w:p>
    <w:p w14:paraId="50739AF9" w14:textId="77777777" w:rsidR="000107B3" w:rsidRPr="006A63CA" w:rsidRDefault="000107B3" w:rsidP="000107B3">
      <w:pPr>
        <w:spacing w:after="0" w:line="240" w:lineRule="auto"/>
        <w:jc w:val="both"/>
        <w:rPr>
          <w:color w:val="7F7F7F" w:themeColor="text1" w:themeTint="80"/>
          <w:sz w:val="10"/>
          <w:szCs w:val="10"/>
        </w:rPr>
      </w:pPr>
    </w:p>
    <w:p w14:paraId="2D3BB5AC" w14:textId="01EDBB86" w:rsidR="00941739" w:rsidRDefault="00941739" w:rsidP="009E1A46">
      <w:pPr>
        <w:spacing w:after="0" w:line="288" w:lineRule="auto"/>
        <w:jc w:val="both"/>
      </w:pPr>
    </w:p>
    <w:p w14:paraId="3963386B" w14:textId="2680EDAA" w:rsidR="009B32FE" w:rsidRPr="0069264E" w:rsidRDefault="009B32FE" w:rsidP="009B32FE">
      <w:pPr>
        <w:spacing w:before="120" w:after="0" w:line="288" w:lineRule="auto"/>
        <w:jc w:val="both"/>
        <w:rPr>
          <w:b/>
          <w:bCs/>
          <w:color w:val="1F3864" w:themeColor="accent1" w:themeShade="80"/>
        </w:rPr>
      </w:pPr>
      <w:r w:rsidRPr="0069264E">
        <w:rPr>
          <w:b/>
          <w:bCs/>
          <w:color w:val="1F3864" w:themeColor="accent1" w:themeShade="80"/>
        </w:rPr>
        <w:t>Homelessness</w:t>
      </w:r>
    </w:p>
    <w:p w14:paraId="2E782D39" w14:textId="2D3BE73F" w:rsidR="009B32FE" w:rsidRPr="0069264E" w:rsidRDefault="009B32FE" w:rsidP="009B32FE">
      <w:pPr>
        <w:spacing w:after="0" w:line="288" w:lineRule="auto"/>
        <w:jc w:val="both"/>
      </w:pPr>
      <w:r w:rsidRPr="0069264E">
        <w:t xml:space="preserve">More than one third (35%) of trans men, 34% of non-binary participants and 32% of trans women </w:t>
      </w:r>
      <w:r w:rsidR="00A849BE">
        <w:t>had ever</w:t>
      </w:r>
      <w:r>
        <w:t xml:space="preserve"> been homeless,</w:t>
      </w:r>
      <w:r w:rsidRPr="0069264E">
        <w:t xml:space="preserve"> compared to 20% of cisgender women and 17% of cisgender men.</w:t>
      </w:r>
    </w:p>
    <w:p w14:paraId="536BC111" w14:textId="77777777" w:rsidR="009B32FE" w:rsidRPr="0069264E" w:rsidRDefault="009B32FE" w:rsidP="009B32FE">
      <w:pPr>
        <w:spacing w:after="0" w:line="288" w:lineRule="auto"/>
        <w:jc w:val="both"/>
      </w:pPr>
      <w:r>
        <w:t>Approximately o</w:t>
      </w:r>
      <w:r w:rsidRPr="0069264E">
        <w:t>ne</w:t>
      </w:r>
      <w:r>
        <w:t>-</w:t>
      </w:r>
      <w:r w:rsidRPr="0069264E">
        <w:t xml:space="preserve">third (34%) of pansexual and queer participants (33%) reported ever experiencing homelessness, compared to 22% of bisexual, 19% of lesbian, 15% of gay and 18% of asexual participants. </w:t>
      </w:r>
    </w:p>
    <w:p w14:paraId="67DA8F73" w14:textId="6709F62A" w:rsidR="009B32FE" w:rsidRPr="0069264E" w:rsidRDefault="009B32FE" w:rsidP="009B32FE">
      <w:pPr>
        <w:spacing w:after="0" w:line="288" w:lineRule="auto"/>
        <w:jc w:val="both"/>
      </w:pPr>
      <w:r w:rsidRPr="0069264E">
        <w:t>The most widely reported reasons for experiencing homelessness were financial stress, unemployment, mental health, family violence and rejection from family, with</w:t>
      </w:r>
      <w:r>
        <w:t xml:space="preserve"> each of these issues identified by </w:t>
      </w:r>
      <w:r w:rsidRPr="0069264E">
        <w:t xml:space="preserve">over 30% </w:t>
      </w:r>
      <w:r>
        <w:t xml:space="preserve">of survey </w:t>
      </w:r>
      <w:r w:rsidR="00A849BE">
        <w:t>participants</w:t>
      </w:r>
      <w:r w:rsidRPr="0069264E">
        <w:t>.</w:t>
      </w:r>
    </w:p>
    <w:p w14:paraId="73C0755C" w14:textId="77777777" w:rsidR="009B32FE" w:rsidRDefault="009B32FE" w:rsidP="009E1A46">
      <w:pPr>
        <w:spacing w:before="60" w:after="0" w:line="288" w:lineRule="auto"/>
        <w:jc w:val="both"/>
        <w:rPr>
          <w:b/>
          <w:bCs/>
          <w:color w:val="1F3864" w:themeColor="accent1" w:themeShade="80"/>
        </w:rPr>
      </w:pPr>
    </w:p>
    <w:p w14:paraId="5D2453F1" w14:textId="2BF86827" w:rsidR="00920DD8" w:rsidRPr="0069264E" w:rsidRDefault="00250BE1" w:rsidP="009E1A46">
      <w:pPr>
        <w:spacing w:before="60" w:after="0" w:line="288" w:lineRule="auto"/>
        <w:jc w:val="both"/>
        <w:rPr>
          <w:b/>
          <w:bCs/>
          <w:color w:val="1F3864" w:themeColor="accent1" w:themeShade="80"/>
        </w:rPr>
      </w:pPr>
      <w:r w:rsidRPr="0069264E">
        <w:rPr>
          <w:b/>
          <w:bCs/>
          <w:color w:val="1F3864" w:themeColor="accent1" w:themeShade="80"/>
        </w:rPr>
        <w:t xml:space="preserve">Community </w:t>
      </w:r>
      <w:r w:rsidR="00E0387B">
        <w:rPr>
          <w:b/>
          <w:bCs/>
          <w:color w:val="1F3864" w:themeColor="accent1" w:themeShade="80"/>
        </w:rPr>
        <w:t>Affiliation</w:t>
      </w:r>
      <w:r w:rsidR="008C0470">
        <w:rPr>
          <w:b/>
          <w:bCs/>
          <w:color w:val="1F3864" w:themeColor="accent1" w:themeShade="80"/>
        </w:rPr>
        <w:t xml:space="preserve"> and Sources of Information</w:t>
      </w:r>
    </w:p>
    <w:p w14:paraId="23C3F87E" w14:textId="146BE253" w:rsidR="006A63CA" w:rsidRDefault="00B872C7" w:rsidP="009E1A46">
      <w:pPr>
        <w:spacing w:after="0" w:line="288" w:lineRule="auto"/>
        <w:jc w:val="both"/>
      </w:pPr>
      <w:r w:rsidRPr="0069264E">
        <w:t xml:space="preserve">Nearly two thirds (62%) of </w:t>
      </w:r>
      <w:r w:rsidR="00A849BE">
        <w:t>participants</w:t>
      </w:r>
      <w:r w:rsidRPr="0069264E">
        <w:t xml:space="preserve"> agreed that participating in the LGBTI community was beneficial to them.</w:t>
      </w:r>
      <w:r w:rsidR="00571A50">
        <w:t xml:space="preserve"> </w:t>
      </w:r>
      <w:r w:rsidR="00E0387B">
        <w:t xml:space="preserve">Levels of participation in </w:t>
      </w:r>
      <w:r w:rsidR="00C926DE">
        <w:t xml:space="preserve">events </w:t>
      </w:r>
      <w:r w:rsidR="00E0387B">
        <w:t>and use of</w:t>
      </w:r>
      <w:r w:rsidR="008C0470">
        <w:t xml:space="preserve"> mass media</w:t>
      </w:r>
      <w:r w:rsidR="001B0FB2">
        <w:t xml:space="preserve"> at least monthly,</w:t>
      </w:r>
      <w:r w:rsidR="008C0470">
        <w:t xml:space="preserve"> </w:t>
      </w:r>
      <w:r w:rsidR="00E0387B">
        <w:t>are shown below.</w:t>
      </w:r>
    </w:p>
    <w:p w14:paraId="59CE746C" w14:textId="77777777" w:rsidR="00E0387B" w:rsidRPr="00E0387B" w:rsidRDefault="00E0387B" w:rsidP="009E1A46">
      <w:pPr>
        <w:spacing w:after="0" w:line="288" w:lineRule="auto"/>
        <w:jc w:val="both"/>
        <w:rPr>
          <w:sz w:val="8"/>
          <w:szCs w:val="8"/>
        </w:rPr>
      </w:pPr>
    </w:p>
    <w:tbl>
      <w:tblPr>
        <w:tblW w:w="3880" w:type="dxa"/>
        <w:jc w:val="center"/>
        <w:tblLook w:val="04A0" w:firstRow="1" w:lastRow="0" w:firstColumn="1" w:lastColumn="0" w:noHBand="0" w:noVBand="1"/>
      </w:tblPr>
      <w:tblGrid>
        <w:gridCol w:w="2020"/>
        <w:gridCol w:w="1860"/>
      </w:tblGrid>
      <w:tr w:rsidR="0069264E" w:rsidRPr="0069264E" w14:paraId="34246CFB" w14:textId="77777777" w:rsidTr="000107B3">
        <w:trPr>
          <w:trHeight w:val="170"/>
          <w:jc w:val="center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14:paraId="31515A14" w14:textId="77777777" w:rsidR="0069264E" w:rsidRPr="0069264E" w:rsidRDefault="0069264E" w:rsidP="000107B3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18"/>
                <w:szCs w:val="18"/>
              </w:rPr>
            </w:pPr>
            <w:r w:rsidRPr="0069264E">
              <w:rPr>
                <w:rFonts w:ascii="Calibri" w:eastAsia="Times New Roman" w:hAnsi="Calibri" w:cs="Calibri"/>
                <w:color w:val="FFFF00"/>
                <w:sz w:val="18"/>
                <w:szCs w:val="18"/>
              </w:rPr>
              <w:t>Events/Media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14:paraId="18F96F02" w14:textId="77777777" w:rsidR="0069264E" w:rsidRPr="0069264E" w:rsidRDefault="0069264E" w:rsidP="00010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18"/>
                <w:szCs w:val="18"/>
              </w:rPr>
            </w:pPr>
            <w:r w:rsidRPr="0069264E">
              <w:rPr>
                <w:rFonts w:ascii="Calibri" w:eastAsia="Times New Roman" w:hAnsi="Calibri" w:cs="Calibri"/>
                <w:color w:val="FFFF00"/>
                <w:sz w:val="18"/>
                <w:szCs w:val="18"/>
              </w:rPr>
              <w:t>Per cent of Respondents</w:t>
            </w:r>
          </w:p>
        </w:tc>
      </w:tr>
      <w:tr w:rsidR="0069264E" w:rsidRPr="0069264E" w14:paraId="2E4B4172" w14:textId="77777777" w:rsidTr="000107B3">
        <w:trPr>
          <w:trHeight w:val="170"/>
          <w:jc w:val="center"/>
        </w:trPr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59712" w14:textId="77777777" w:rsidR="0069264E" w:rsidRPr="0069264E" w:rsidRDefault="0069264E" w:rsidP="000107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9264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LGBTI events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18F17" w14:textId="59F6987B" w:rsidR="0069264E" w:rsidRPr="0069264E" w:rsidRDefault="003831A9" w:rsidP="00010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</w:p>
        </w:tc>
      </w:tr>
      <w:tr w:rsidR="0069264E" w:rsidRPr="0069264E" w14:paraId="582BEDA9" w14:textId="77777777" w:rsidTr="000107B3">
        <w:trPr>
          <w:trHeight w:val="170"/>
          <w:jc w:val="center"/>
        </w:trPr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A6EF5" w14:textId="77777777" w:rsidR="0069264E" w:rsidRPr="0069264E" w:rsidRDefault="0069264E" w:rsidP="000107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9264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LBGTI print media: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F7DDA" w14:textId="6754BA2E" w:rsidR="0069264E" w:rsidRPr="0069264E" w:rsidRDefault="003831A9" w:rsidP="00010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</w:p>
        </w:tc>
      </w:tr>
      <w:tr w:rsidR="0069264E" w:rsidRPr="0069264E" w14:paraId="6DED58C2" w14:textId="77777777" w:rsidTr="000107B3">
        <w:trPr>
          <w:trHeight w:val="170"/>
          <w:jc w:val="center"/>
        </w:trPr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94197" w14:textId="77777777" w:rsidR="0069264E" w:rsidRPr="0069264E" w:rsidRDefault="0069264E" w:rsidP="000107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9264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LGBTI broadcasts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6057D" w14:textId="25CF7602" w:rsidR="0069264E" w:rsidRPr="0069264E" w:rsidRDefault="003831A9" w:rsidP="00010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</w:t>
            </w:r>
          </w:p>
        </w:tc>
      </w:tr>
      <w:tr w:rsidR="0069264E" w:rsidRPr="0069264E" w14:paraId="68CF9617" w14:textId="77777777" w:rsidTr="000107B3">
        <w:trPr>
          <w:trHeight w:val="170"/>
          <w:jc w:val="center"/>
        </w:trPr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30E33" w14:textId="77777777" w:rsidR="0069264E" w:rsidRPr="0069264E" w:rsidRDefault="0069264E" w:rsidP="000107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9264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LGBTI social media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4A0F4" w14:textId="55BF21C8" w:rsidR="0069264E" w:rsidRPr="0069264E" w:rsidRDefault="003831A9" w:rsidP="000107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</w:t>
            </w:r>
          </w:p>
        </w:tc>
      </w:tr>
    </w:tbl>
    <w:p w14:paraId="38CFD057" w14:textId="77777777" w:rsidR="009B32FE" w:rsidRPr="0069264E" w:rsidRDefault="009B32FE" w:rsidP="009E1A46">
      <w:pPr>
        <w:spacing w:after="0" w:line="288" w:lineRule="auto"/>
        <w:jc w:val="both"/>
      </w:pPr>
    </w:p>
    <w:sectPr w:rsidR="009B32FE" w:rsidRPr="0069264E" w:rsidSect="005F3A4B">
      <w:footerReference w:type="default" r:id="rId25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C09EE" w14:textId="77777777" w:rsidR="004E11F5" w:rsidRDefault="004E11F5" w:rsidP="00FB78DF">
      <w:pPr>
        <w:spacing w:after="0" w:line="240" w:lineRule="auto"/>
      </w:pPr>
      <w:r>
        <w:separator/>
      </w:r>
    </w:p>
  </w:endnote>
  <w:endnote w:type="continuationSeparator" w:id="0">
    <w:p w14:paraId="43A33CA4" w14:textId="77777777" w:rsidR="004E11F5" w:rsidRDefault="004E11F5" w:rsidP="00FB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07223288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E1BB733" w14:textId="3B4409EE" w:rsidR="00A058E9" w:rsidRPr="00FB78DF" w:rsidRDefault="00A058E9" w:rsidP="00FB78D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6"/>
            <w:szCs w:val="16"/>
          </w:rPr>
        </w:pPr>
        <w:r w:rsidRPr="00FB78DF">
          <w:rPr>
            <w:sz w:val="16"/>
            <w:szCs w:val="16"/>
          </w:rPr>
          <w:fldChar w:fldCharType="begin"/>
        </w:r>
        <w:r w:rsidRPr="00FB78DF">
          <w:rPr>
            <w:sz w:val="16"/>
            <w:szCs w:val="16"/>
          </w:rPr>
          <w:instrText xml:space="preserve"> PAGE   \* MERGEFORMAT </w:instrText>
        </w:r>
        <w:r w:rsidRPr="00FB78DF">
          <w:rPr>
            <w:sz w:val="16"/>
            <w:szCs w:val="16"/>
          </w:rPr>
          <w:fldChar w:fldCharType="separate"/>
        </w:r>
        <w:r w:rsidRPr="00FB78DF">
          <w:rPr>
            <w:b/>
            <w:bCs/>
            <w:noProof/>
            <w:sz w:val="16"/>
            <w:szCs w:val="16"/>
          </w:rPr>
          <w:t>2</w:t>
        </w:r>
        <w:r w:rsidRPr="00FB78DF">
          <w:rPr>
            <w:b/>
            <w:bCs/>
            <w:noProof/>
            <w:sz w:val="16"/>
            <w:szCs w:val="16"/>
          </w:rPr>
          <w:fldChar w:fldCharType="end"/>
        </w:r>
        <w:r w:rsidRPr="00FB78DF">
          <w:rPr>
            <w:b/>
            <w:bCs/>
            <w:sz w:val="16"/>
            <w:szCs w:val="16"/>
          </w:rPr>
          <w:t xml:space="preserve"> | </w:t>
        </w:r>
        <w:r w:rsidRPr="00FB78DF">
          <w:rPr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21E34" w14:textId="77777777" w:rsidR="004E11F5" w:rsidRDefault="004E11F5" w:rsidP="00FB78DF">
      <w:pPr>
        <w:spacing w:after="0" w:line="240" w:lineRule="auto"/>
      </w:pPr>
      <w:r>
        <w:separator/>
      </w:r>
    </w:p>
  </w:footnote>
  <w:footnote w:type="continuationSeparator" w:id="0">
    <w:p w14:paraId="0475E09C" w14:textId="77777777" w:rsidR="004E11F5" w:rsidRDefault="004E11F5" w:rsidP="00FB78DF">
      <w:pPr>
        <w:spacing w:after="0" w:line="240" w:lineRule="auto"/>
      </w:pPr>
      <w:r>
        <w:continuationSeparator/>
      </w:r>
    </w:p>
  </w:footnote>
  <w:footnote w:id="1">
    <w:p w14:paraId="3B26EC29" w14:textId="43D4E7CF" w:rsidR="009B32FE" w:rsidRPr="009B32FE" w:rsidRDefault="009B32FE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9B32FE">
        <w:rPr>
          <w:sz w:val="14"/>
          <w:szCs w:val="14"/>
        </w:rPr>
        <w:t>Based on findings of the 2007 National Survey of Mental Health and Wellbeing</w:t>
      </w:r>
    </w:p>
  </w:footnote>
  <w:footnote w:id="2">
    <w:p w14:paraId="2C11980A" w14:textId="77777777" w:rsidR="009B32FE" w:rsidRPr="001F06B8" w:rsidRDefault="009B32FE" w:rsidP="009B32FE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B</w:t>
      </w:r>
      <w:r w:rsidRPr="001F06B8">
        <w:rPr>
          <w:sz w:val="18"/>
          <w:szCs w:val="18"/>
        </w:rPr>
        <w:t>ased on findings of the 2017/18 National Health Survey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F01C6"/>
    <w:multiLevelType w:val="hybridMultilevel"/>
    <w:tmpl w:val="571C5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56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4B"/>
    <w:rsid w:val="000107B3"/>
    <w:rsid w:val="0001322B"/>
    <w:rsid w:val="00085E13"/>
    <w:rsid w:val="000C4806"/>
    <w:rsid w:val="000C5D49"/>
    <w:rsid w:val="00154410"/>
    <w:rsid w:val="001651EA"/>
    <w:rsid w:val="001A7A39"/>
    <w:rsid w:val="001B0FB2"/>
    <w:rsid w:val="001C35BE"/>
    <w:rsid w:val="001C4762"/>
    <w:rsid w:val="001C74D8"/>
    <w:rsid w:val="001D72E0"/>
    <w:rsid w:val="001F06B8"/>
    <w:rsid w:val="002250EE"/>
    <w:rsid w:val="00250185"/>
    <w:rsid w:val="00250BE1"/>
    <w:rsid w:val="00250E51"/>
    <w:rsid w:val="002531CE"/>
    <w:rsid w:val="0026174E"/>
    <w:rsid w:val="002C2EB2"/>
    <w:rsid w:val="002C3646"/>
    <w:rsid w:val="00301553"/>
    <w:rsid w:val="00357739"/>
    <w:rsid w:val="003831A9"/>
    <w:rsid w:val="003A23F5"/>
    <w:rsid w:val="003B3EDC"/>
    <w:rsid w:val="00414450"/>
    <w:rsid w:val="00432AAA"/>
    <w:rsid w:val="004563EC"/>
    <w:rsid w:val="004D62D1"/>
    <w:rsid w:val="004E11F5"/>
    <w:rsid w:val="005430E2"/>
    <w:rsid w:val="00571A50"/>
    <w:rsid w:val="005F3A4B"/>
    <w:rsid w:val="0062559E"/>
    <w:rsid w:val="00626903"/>
    <w:rsid w:val="00637E50"/>
    <w:rsid w:val="006403D0"/>
    <w:rsid w:val="006819B5"/>
    <w:rsid w:val="0069264E"/>
    <w:rsid w:val="006A5406"/>
    <w:rsid w:val="006A63CA"/>
    <w:rsid w:val="006A7C86"/>
    <w:rsid w:val="006E5A83"/>
    <w:rsid w:val="006E77F7"/>
    <w:rsid w:val="006F64F9"/>
    <w:rsid w:val="00702943"/>
    <w:rsid w:val="00732548"/>
    <w:rsid w:val="007726DA"/>
    <w:rsid w:val="00783E3B"/>
    <w:rsid w:val="00785B46"/>
    <w:rsid w:val="007A539C"/>
    <w:rsid w:val="007B0AF7"/>
    <w:rsid w:val="0086079A"/>
    <w:rsid w:val="0087263A"/>
    <w:rsid w:val="008C0470"/>
    <w:rsid w:val="008D72F0"/>
    <w:rsid w:val="008E7C2B"/>
    <w:rsid w:val="00920DD8"/>
    <w:rsid w:val="00933D2F"/>
    <w:rsid w:val="00941739"/>
    <w:rsid w:val="00954BA2"/>
    <w:rsid w:val="00964246"/>
    <w:rsid w:val="009A6E8A"/>
    <w:rsid w:val="009B32FE"/>
    <w:rsid w:val="009C19CF"/>
    <w:rsid w:val="009E1A46"/>
    <w:rsid w:val="009F0D78"/>
    <w:rsid w:val="009F1B4E"/>
    <w:rsid w:val="00A058E9"/>
    <w:rsid w:val="00A07E82"/>
    <w:rsid w:val="00A33EC0"/>
    <w:rsid w:val="00A849BE"/>
    <w:rsid w:val="00AA6300"/>
    <w:rsid w:val="00AB2513"/>
    <w:rsid w:val="00AF0633"/>
    <w:rsid w:val="00B053B7"/>
    <w:rsid w:val="00B10D2E"/>
    <w:rsid w:val="00B23125"/>
    <w:rsid w:val="00B30FE8"/>
    <w:rsid w:val="00B872C7"/>
    <w:rsid w:val="00C3152B"/>
    <w:rsid w:val="00C411B7"/>
    <w:rsid w:val="00C704DC"/>
    <w:rsid w:val="00C926DE"/>
    <w:rsid w:val="00CD6FDA"/>
    <w:rsid w:val="00CE1BD7"/>
    <w:rsid w:val="00D7536F"/>
    <w:rsid w:val="00DC15A6"/>
    <w:rsid w:val="00DD6616"/>
    <w:rsid w:val="00DE3419"/>
    <w:rsid w:val="00DF69AC"/>
    <w:rsid w:val="00E0387B"/>
    <w:rsid w:val="00E1379A"/>
    <w:rsid w:val="00E32CAB"/>
    <w:rsid w:val="00E65BFA"/>
    <w:rsid w:val="00E868BA"/>
    <w:rsid w:val="00E95388"/>
    <w:rsid w:val="00EA647F"/>
    <w:rsid w:val="00EC3304"/>
    <w:rsid w:val="00ED5F3C"/>
    <w:rsid w:val="00F33F1E"/>
    <w:rsid w:val="00FA654E"/>
    <w:rsid w:val="00FB78DF"/>
    <w:rsid w:val="00FC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36BAA"/>
  <w15:chartTrackingRefBased/>
  <w15:docId w15:val="{3B8897ED-FC50-4ED5-9196-05F3ACF8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8DF"/>
  </w:style>
  <w:style w:type="paragraph" w:styleId="Footer">
    <w:name w:val="footer"/>
    <w:basedOn w:val="Normal"/>
    <w:link w:val="FooterChar"/>
    <w:uiPriority w:val="99"/>
    <w:unhideWhenUsed/>
    <w:rsid w:val="00FB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8DF"/>
  </w:style>
  <w:style w:type="paragraph" w:styleId="FootnoteText">
    <w:name w:val="footnote text"/>
    <w:basedOn w:val="Normal"/>
    <w:link w:val="FootnoteTextChar"/>
    <w:uiPriority w:val="99"/>
    <w:semiHidden/>
    <w:unhideWhenUsed/>
    <w:rsid w:val="001C47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47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476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926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2C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C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32F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B32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latrobe.edu.au/arcshs/publications/private-lives/private-lives-3" TargetMode="External" Id="rId8" /><Relationship Type="http://schemas.openxmlformats.org/officeDocument/2006/relationships/image" Target="media/image5.jpeg" Id="rId13" /><Relationship Type="http://schemas.openxmlformats.org/officeDocument/2006/relationships/image" Target="media/image10.jpeg" Id="rId18" /><Relationship Type="http://schemas.openxmlformats.org/officeDocument/2006/relationships/fontTable" Target="fontTable.xml" Id="rId26" /><Relationship Type="http://schemas.openxmlformats.org/officeDocument/2006/relationships/styles" Target="styles.xml" Id="rId3" /><Relationship Type="http://schemas.openxmlformats.org/officeDocument/2006/relationships/image" Target="media/image13.jpeg" Id="rId21" /><Relationship Type="http://schemas.openxmlformats.org/officeDocument/2006/relationships/endnotes" Target="endnotes.xml" Id="rId7" /><Relationship Type="http://schemas.openxmlformats.org/officeDocument/2006/relationships/image" Target="media/image4.jpeg" Id="rId12" /><Relationship Type="http://schemas.openxmlformats.org/officeDocument/2006/relationships/image" Target="media/image9.jpeg" Id="rId17" /><Relationship Type="http://schemas.openxmlformats.org/officeDocument/2006/relationships/footer" Target="footer1.xml" Id="rId25" /><Relationship Type="http://schemas.openxmlformats.org/officeDocument/2006/relationships/numbering" Target="numbering.xml" Id="rId2" /><Relationship Type="http://schemas.openxmlformats.org/officeDocument/2006/relationships/image" Target="media/image8.jpeg" Id="rId16" /><Relationship Type="http://schemas.openxmlformats.org/officeDocument/2006/relationships/image" Target="media/image12.jpeg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3.jpeg" Id="rId11" /><Relationship Type="http://schemas.openxmlformats.org/officeDocument/2006/relationships/image" Target="media/image16.jpeg" Id="rId24" /><Relationship Type="http://schemas.openxmlformats.org/officeDocument/2006/relationships/webSettings" Target="webSettings.xml" Id="rId5" /><Relationship Type="http://schemas.openxmlformats.org/officeDocument/2006/relationships/image" Target="media/image7.jpeg" Id="rId15" /><Relationship Type="http://schemas.openxmlformats.org/officeDocument/2006/relationships/image" Target="media/image15.jpeg" Id="rId23" /><Relationship Type="http://schemas.openxmlformats.org/officeDocument/2006/relationships/image" Target="media/image2.jpeg" Id="rId10" /><Relationship Type="http://schemas.openxmlformats.org/officeDocument/2006/relationships/image" Target="media/image11.jpeg" Id="rId19" /><Relationship Type="http://schemas.openxmlformats.org/officeDocument/2006/relationships/settings" Target="settings.xml" Id="rId4" /><Relationship Type="http://schemas.openxmlformats.org/officeDocument/2006/relationships/image" Target="media/image1.jpeg" Id="rId9" /><Relationship Type="http://schemas.openxmlformats.org/officeDocument/2006/relationships/image" Target="media/image6.jpeg" Id="rId14" /><Relationship Type="http://schemas.openxmlformats.org/officeDocument/2006/relationships/image" Target="media/image14.jpeg" Id="rId22" /><Relationship Type="http://schemas.openxmlformats.org/officeDocument/2006/relationships/theme" Target="theme/theme1.xml" Id="rId27" /><Relationship Type="http://schemas.openxmlformats.org/officeDocument/2006/relationships/customXml" Target="/customXML/item2.xml" Id="Rbdb3433c478a459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A8955746</value>
    </field>
    <field name="Objective-Title">
      <value order="0">Private Lives Three - summary of the findings</value>
    </field>
    <field name="Objective-Description">
      <value order="0"/>
    </field>
    <field name="Objective-CreationStamp">
      <value order="0">2022-07-22T10:27:04Z</value>
    </field>
    <field name="Objective-IsApproved">
      <value order="0">false</value>
    </field>
    <field name="Objective-IsPublished">
      <value order="0">true</value>
    </field>
    <field name="Objective-DatePublished">
      <value order="0">2022-07-23T10:30:15Z</value>
    </field>
    <field name="Objective-ModificationStamp">
      <value order="0">2023-05-16T00:59:50Z</value>
    </field>
    <field name="Objective-Owner">
      <value order="0">Hayden Brown</value>
    </field>
    <field name="Objective-Path">
      <value order="0">Classified Object:Classified Object:Classified Object:Census Themes Z 2011</value>
    </field>
    <field name="Objective-Parent">
      <value order="0">Census Themes Z 2011</value>
    </field>
    <field name="Objective-State">
      <value order="0">Published</value>
    </field>
    <field name="Objective-VersionId">
      <value order="0">vA11447343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qA268988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8F27E-A3E4-4695-B68A-5A42E2F05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Brown</dc:creator>
  <cp:keywords/>
  <dc:description/>
  <cp:lastModifiedBy>Hayden Brown</cp:lastModifiedBy>
  <cp:revision>2</cp:revision>
  <dcterms:created xsi:type="dcterms:W3CDTF">2022-07-22T09:50:00Z</dcterms:created>
  <dcterms:modified xsi:type="dcterms:W3CDTF">2022-07-22T09:50:00Z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A8955746</vt:lpwstr>
  </property>
  <property fmtid="{D5CDD505-2E9C-101B-9397-08002B2CF9AE}" pid="4" name="Objective-Title">
    <vt:lpwstr>Private Lives Three - summary of the findings</vt:lpwstr>
  </property>
  <property fmtid="{D5CDD505-2E9C-101B-9397-08002B2CF9AE}" pid="5" name="Objective-Description">
    <vt:lpwstr/>
  </property>
  <property fmtid="{D5CDD505-2E9C-101B-9397-08002B2CF9AE}" pid="6" name="Objective-CreationStamp">
    <vt:filetime>2022-07-22T10:27:04Z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2022-07-23T10:30:15Z</vt:filetime>
  </property>
  <property fmtid="{D5CDD505-2E9C-101B-9397-08002B2CF9AE}" pid="10" name="Objective-ModificationStamp">
    <vt:filetime>2023-05-16T00:59:50Z</vt:filetime>
  </property>
  <property fmtid="{D5CDD505-2E9C-101B-9397-08002B2CF9AE}" pid="11" name="Objective-Owner">
    <vt:lpwstr>Hayden Brown</vt:lpwstr>
  </property>
  <property fmtid="{D5CDD505-2E9C-101B-9397-08002B2CF9AE}" pid="12" name="Objective-Path">
    <vt:lpwstr>Classified Object:Classified Object:Classified Object:Census Themes Z 2011</vt:lpwstr>
  </property>
  <property fmtid="{D5CDD505-2E9C-101B-9397-08002B2CF9AE}" pid="13" name="Objective-Parent">
    <vt:lpwstr>Census Themes Z 2011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vA11447343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qA268988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